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F75" w:rsidRDefault="00694F75" w:rsidP="003436EA">
      <w:pPr>
        <w:jc w:val="center"/>
      </w:pPr>
      <w:r>
        <w:fldChar w:fldCharType="begin"/>
      </w:r>
      <w:r>
        <w:instrText xml:space="preserve"> INCLUDEPICTURE "/Users/amandinebrt/Library/Group Containers/UBF8T346G9.ms/WebArchiveCopyPasteTempFiles/com.microsoft.Word/cropped-ceja_new_logo-1.jpg" \* MERGEFORMATINET </w:instrText>
      </w:r>
      <w:r>
        <w:fldChar w:fldCharType="separate"/>
      </w:r>
      <w:r>
        <w:rPr>
          <w:noProof/>
        </w:rPr>
        <w:drawing>
          <wp:inline distT="0" distB="0" distL="0" distR="0" wp14:anchorId="28B73B72" wp14:editId="18704857">
            <wp:extent cx="2355925" cy="965282"/>
            <wp:effectExtent l="0" t="0" r="0" b="0"/>
            <wp:docPr id="1004500262" name="Image 1" descr="Accueil - C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CE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488" cy="978214"/>
                    </a:xfrm>
                    <a:prstGeom prst="rect">
                      <a:avLst/>
                    </a:prstGeom>
                    <a:noFill/>
                    <a:ln>
                      <a:noFill/>
                    </a:ln>
                  </pic:spPr>
                </pic:pic>
              </a:graphicData>
            </a:graphic>
          </wp:inline>
        </w:drawing>
      </w:r>
      <w:r>
        <w:fldChar w:fldCharType="end"/>
      </w:r>
    </w:p>
    <w:p w:rsidR="00694F75" w:rsidRPr="003436EA" w:rsidRDefault="00694F75" w:rsidP="00694F75">
      <w:pPr>
        <w:jc w:val="center"/>
        <w:rPr>
          <w:rFonts w:ascii="Times New Roman" w:hAnsi="Times New Roman" w:cs="Times New Roman"/>
          <w:b/>
          <w:bCs/>
          <w:sz w:val="22"/>
          <w:szCs w:val="22"/>
        </w:rPr>
      </w:pPr>
      <w:r w:rsidRPr="003436EA">
        <w:rPr>
          <w:rFonts w:ascii="Times New Roman" w:hAnsi="Times New Roman" w:cs="Times New Roman"/>
          <w:b/>
          <w:bCs/>
          <w:sz w:val="22"/>
          <w:szCs w:val="22"/>
        </w:rPr>
        <w:t>Conseil des droits de l’homme – 59</w:t>
      </w:r>
      <w:r w:rsidRPr="003436EA">
        <w:rPr>
          <w:rFonts w:ascii="Times New Roman" w:hAnsi="Times New Roman" w:cs="Times New Roman"/>
          <w:b/>
          <w:bCs/>
          <w:sz w:val="22"/>
          <w:szCs w:val="22"/>
          <w:vertAlign w:val="superscript"/>
        </w:rPr>
        <w:t>ème</w:t>
      </w:r>
      <w:r w:rsidRPr="003436EA">
        <w:rPr>
          <w:rFonts w:ascii="Times New Roman" w:hAnsi="Times New Roman" w:cs="Times New Roman"/>
          <w:b/>
          <w:bCs/>
          <w:sz w:val="22"/>
          <w:szCs w:val="22"/>
        </w:rPr>
        <w:t xml:space="preserve"> session</w:t>
      </w:r>
    </w:p>
    <w:p w:rsidR="00694F75" w:rsidRDefault="00694F75" w:rsidP="00694F75">
      <w:pPr>
        <w:jc w:val="center"/>
        <w:rPr>
          <w:rFonts w:ascii="Times New Roman" w:hAnsi="Times New Roman" w:cs="Times New Roman"/>
          <w:b/>
          <w:bCs/>
          <w:sz w:val="22"/>
          <w:szCs w:val="22"/>
        </w:rPr>
      </w:pPr>
      <w:r w:rsidRPr="003436EA">
        <w:rPr>
          <w:rFonts w:ascii="Times New Roman" w:hAnsi="Times New Roman" w:cs="Times New Roman"/>
          <w:b/>
          <w:bCs/>
          <w:sz w:val="22"/>
          <w:szCs w:val="22"/>
        </w:rPr>
        <w:t>Point 3 : Dialogue interactif avec la Rappoteuse spéciale sur la traîte des êtres humains</w:t>
      </w:r>
      <w:r w:rsidR="00773C40" w:rsidRPr="003436EA">
        <w:rPr>
          <w:rFonts w:ascii="Times New Roman" w:hAnsi="Times New Roman" w:cs="Times New Roman"/>
          <w:b/>
          <w:bCs/>
          <w:sz w:val="22"/>
          <w:szCs w:val="22"/>
        </w:rPr>
        <w:t xml:space="preserve"> </w:t>
      </w:r>
    </w:p>
    <w:p w:rsidR="00375468" w:rsidRPr="003436EA" w:rsidRDefault="00375468" w:rsidP="00694F75">
      <w:pPr>
        <w:jc w:val="center"/>
        <w:rPr>
          <w:rFonts w:ascii="Times New Roman" w:hAnsi="Times New Roman" w:cs="Times New Roman"/>
          <w:b/>
          <w:bCs/>
          <w:sz w:val="22"/>
          <w:szCs w:val="22"/>
        </w:rPr>
      </w:pPr>
      <w:r>
        <w:rPr>
          <w:rFonts w:ascii="Times New Roman" w:hAnsi="Times New Roman" w:cs="Times New Roman"/>
          <w:b/>
          <w:bCs/>
          <w:sz w:val="22"/>
          <w:szCs w:val="22"/>
        </w:rPr>
        <w:t>Date : 25 juin 2025</w:t>
      </w:r>
    </w:p>
    <w:p w:rsidR="00694F75" w:rsidRPr="003436EA" w:rsidRDefault="00694F75" w:rsidP="00694F75">
      <w:pPr>
        <w:jc w:val="center"/>
        <w:rPr>
          <w:rFonts w:ascii="Times New Roman" w:hAnsi="Times New Roman" w:cs="Times New Roman"/>
          <w:b/>
          <w:bCs/>
          <w:sz w:val="22"/>
          <w:szCs w:val="22"/>
        </w:rPr>
      </w:pPr>
      <w:r w:rsidRPr="003436EA">
        <w:rPr>
          <w:rFonts w:ascii="Times New Roman" w:hAnsi="Times New Roman" w:cs="Times New Roman"/>
          <w:b/>
          <w:bCs/>
          <w:sz w:val="22"/>
          <w:szCs w:val="22"/>
        </w:rPr>
        <w:t xml:space="preserve">Intervenante : </w:t>
      </w:r>
      <w:r w:rsidR="00840CF1">
        <w:rPr>
          <w:rFonts w:ascii="Times New Roman" w:hAnsi="Times New Roman" w:cs="Times New Roman"/>
          <w:b/>
          <w:bCs/>
          <w:sz w:val="22"/>
          <w:szCs w:val="22"/>
        </w:rPr>
        <w:t xml:space="preserve">Fanny GEIGER </w:t>
      </w:r>
    </w:p>
    <w:p w:rsidR="006E2FF2" w:rsidRPr="00375468" w:rsidRDefault="006E2FF2" w:rsidP="00B07E8B">
      <w:pPr>
        <w:pStyle w:val="NormalWeb"/>
        <w:ind w:firstLine="708"/>
        <w:jc w:val="both"/>
        <w:rPr>
          <w:rStyle w:val="lev"/>
          <w:b w:val="0"/>
          <w:bCs w:val="0"/>
          <w:color w:val="000000"/>
          <w:sz w:val="21"/>
          <w:szCs w:val="21"/>
        </w:rPr>
      </w:pPr>
      <w:r w:rsidRPr="00375468">
        <w:rPr>
          <w:rStyle w:val="lev"/>
          <w:b w:val="0"/>
          <w:bCs w:val="0"/>
          <w:color w:val="000000"/>
          <w:sz w:val="21"/>
          <w:szCs w:val="21"/>
        </w:rPr>
        <w:t>Monsieur le Président,</w:t>
      </w:r>
    </w:p>
    <w:p w:rsidR="00B07E8B" w:rsidRPr="00375468" w:rsidRDefault="00B07E8B" w:rsidP="00B07E8B">
      <w:pPr>
        <w:pStyle w:val="NormalWeb"/>
        <w:ind w:firstLine="708"/>
        <w:jc w:val="both"/>
        <w:rPr>
          <w:color w:val="000000"/>
          <w:sz w:val="21"/>
          <w:szCs w:val="21"/>
        </w:rPr>
      </w:pPr>
      <w:r w:rsidRPr="00375468">
        <w:rPr>
          <w:color w:val="000000"/>
          <w:sz w:val="21"/>
          <w:szCs w:val="21"/>
        </w:rPr>
        <w:t>Le Centre d’Études Juridiques Africaines (CEJA) souhaite exprimer sa plus vive inquiétude face à la situation alarmante des enfants, en particulier des jeunes filles, victimes de trafic et d’exploitation sexuelle au Nigeria.</w:t>
      </w:r>
    </w:p>
    <w:p w:rsidR="00B07E8B" w:rsidRPr="00375468" w:rsidRDefault="00B07E8B" w:rsidP="00B07E8B">
      <w:pPr>
        <w:pStyle w:val="NormalWeb"/>
        <w:ind w:firstLine="708"/>
        <w:jc w:val="both"/>
        <w:rPr>
          <w:color w:val="000000"/>
          <w:sz w:val="21"/>
          <w:szCs w:val="21"/>
        </w:rPr>
      </w:pPr>
      <w:r w:rsidRPr="00375468">
        <w:rPr>
          <w:color w:val="000000"/>
          <w:sz w:val="21"/>
          <w:szCs w:val="21"/>
        </w:rPr>
        <w:t xml:space="preserve">Ce </w:t>
      </w:r>
      <w:r w:rsidR="007D3B45" w:rsidRPr="00375468">
        <w:rPr>
          <w:color w:val="000000"/>
          <w:sz w:val="21"/>
          <w:szCs w:val="21"/>
        </w:rPr>
        <w:t>crime lucratif</w:t>
      </w:r>
      <w:r w:rsidRPr="00375468">
        <w:rPr>
          <w:color w:val="000000"/>
          <w:sz w:val="21"/>
          <w:szCs w:val="21"/>
        </w:rPr>
        <w:t xml:space="preserve"> croissant</w:t>
      </w:r>
      <w:r w:rsidR="007D3B45" w:rsidRPr="00375468">
        <w:rPr>
          <w:rStyle w:val="Appelnotedebasdep"/>
          <w:color w:val="000000"/>
          <w:sz w:val="21"/>
          <w:szCs w:val="21"/>
        </w:rPr>
        <w:footnoteReference w:id="1"/>
      </w:r>
      <w:r w:rsidRPr="00375468">
        <w:rPr>
          <w:color w:val="000000"/>
          <w:sz w:val="21"/>
          <w:szCs w:val="21"/>
        </w:rPr>
        <w:t xml:space="preserve"> demeure difficile à quantifier avec précision tant il est ancré dans les pratiques clandestines et échappe aux systèmes de surveillance officiels.</w:t>
      </w:r>
      <w:r w:rsidR="007D3B45" w:rsidRPr="00375468">
        <w:rPr>
          <w:rStyle w:val="Appelnotedebasdep"/>
          <w:color w:val="000000"/>
          <w:sz w:val="21"/>
          <w:szCs w:val="21"/>
        </w:rPr>
        <w:footnoteReference w:id="2"/>
      </w:r>
      <w:r w:rsidRPr="00375468">
        <w:rPr>
          <w:color w:val="000000"/>
          <w:sz w:val="21"/>
          <w:szCs w:val="21"/>
        </w:rPr>
        <w:t xml:space="preserve"> Il consiste à recruter, transporter ou héberger des </w:t>
      </w:r>
      <w:r w:rsidR="00AF07D5" w:rsidRPr="00375468">
        <w:rPr>
          <w:color w:val="000000"/>
          <w:sz w:val="21"/>
          <w:szCs w:val="21"/>
        </w:rPr>
        <w:t>jeunes filles</w:t>
      </w:r>
      <w:r w:rsidRPr="00375468">
        <w:rPr>
          <w:color w:val="000000"/>
          <w:sz w:val="21"/>
          <w:szCs w:val="21"/>
        </w:rPr>
        <w:t xml:space="preserve"> en vue de les contraindre à des activités sexuelles</w:t>
      </w:r>
      <w:r w:rsidR="00AF07D5" w:rsidRPr="00375468">
        <w:rPr>
          <w:color w:val="000000"/>
          <w:sz w:val="21"/>
          <w:szCs w:val="21"/>
        </w:rPr>
        <w:t>,</w:t>
      </w:r>
      <w:r w:rsidRPr="00375468">
        <w:rPr>
          <w:color w:val="000000"/>
          <w:sz w:val="21"/>
          <w:szCs w:val="21"/>
        </w:rPr>
        <w:t xml:space="preserve"> à des fins lucratives.</w:t>
      </w:r>
      <w:r w:rsidR="000D3AC8" w:rsidRPr="00375468">
        <w:rPr>
          <w:rStyle w:val="Appelnotedebasdep"/>
          <w:color w:val="000000"/>
          <w:sz w:val="21"/>
          <w:szCs w:val="21"/>
        </w:rPr>
        <w:footnoteReference w:id="3"/>
      </w:r>
    </w:p>
    <w:p w:rsidR="00B07E8B" w:rsidRPr="00375468" w:rsidRDefault="00B07E8B" w:rsidP="00B07E8B">
      <w:pPr>
        <w:pStyle w:val="NormalWeb"/>
        <w:ind w:firstLine="708"/>
        <w:jc w:val="both"/>
        <w:rPr>
          <w:color w:val="000000"/>
          <w:sz w:val="21"/>
          <w:szCs w:val="21"/>
        </w:rPr>
      </w:pPr>
      <w:r w:rsidRPr="00375468">
        <w:rPr>
          <w:color w:val="000000"/>
          <w:sz w:val="21"/>
          <w:szCs w:val="21"/>
        </w:rPr>
        <w:t>Au Nigeria, de nombreuses jeunes filles issues de zones rurales précaires sont déplacées vers des centres urbains ou à l’étranger, où elles sont soumises à des formes variées d’exploitation sexuelle.</w:t>
      </w:r>
      <w:r w:rsidR="007D3B45" w:rsidRPr="00375468">
        <w:rPr>
          <w:rStyle w:val="Appelnotedebasdep"/>
          <w:color w:val="000000"/>
          <w:sz w:val="21"/>
          <w:szCs w:val="21"/>
        </w:rPr>
        <w:footnoteReference w:id="4"/>
      </w:r>
      <w:r w:rsidRPr="00375468">
        <w:rPr>
          <w:color w:val="000000"/>
          <w:sz w:val="21"/>
          <w:szCs w:val="21"/>
        </w:rPr>
        <w:t xml:space="preserve"> Ces pratiques sont fréquemment organisées par des réseaux de proxénètes</w:t>
      </w:r>
      <w:r w:rsidR="00A96283" w:rsidRPr="00375468">
        <w:rPr>
          <w:rStyle w:val="Appelnotedebasdep"/>
          <w:color w:val="000000"/>
          <w:sz w:val="21"/>
          <w:szCs w:val="21"/>
        </w:rPr>
        <w:footnoteReference w:id="5"/>
      </w:r>
      <w:r w:rsidRPr="00375468">
        <w:rPr>
          <w:color w:val="000000"/>
          <w:sz w:val="21"/>
          <w:szCs w:val="21"/>
        </w:rPr>
        <w:t>, tel qu’il est le cas pour les</w:t>
      </w:r>
      <w:r w:rsidRPr="00375468">
        <w:rPr>
          <w:rStyle w:val="apple-converted-space"/>
          <w:color w:val="000000"/>
          <w:sz w:val="21"/>
          <w:szCs w:val="21"/>
        </w:rPr>
        <w:t> </w:t>
      </w:r>
      <w:r w:rsidRPr="00375468">
        <w:rPr>
          <w:rStyle w:val="Accentuation"/>
          <w:color w:val="000000"/>
          <w:sz w:val="21"/>
          <w:szCs w:val="21"/>
        </w:rPr>
        <w:t>madams</w:t>
      </w:r>
      <w:r w:rsidR="00A96283" w:rsidRPr="00375468">
        <w:rPr>
          <w:rStyle w:val="Appelnotedebasdep"/>
          <w:i/>
          <w:iCs/>
          <w:color w:val="000000"/>
          <w:sz w:val="21"/>
          <w:szCs w:val="21"/>
        </w:rPr>
        <w:footnoteReference w:id="6"/>
      </w:r>
      <w:r w:rsidRPr="00375468">
        <w:rPr>
          <w:color w:val="000000"/>
          <w:sz w:val="21"/>
          <w:szCs w:val="21"/>
        </w:rPr>
        <w:t xml:space="preserve">. </w:t>
      </w:r>
    </w:p>
    <w:p w:rsidR="00B07E8B" w:rsidRPr="00375468" w:rsidRDefault="00B07E8B" w:rsidP="00B07E8B">
      <w:pPr>
        <w:pStyle w:val="NormalWeb"/>
        <w:ind w:firstLine="708"/>
        <w:jc w:val="both"/>
        <w:rPr>
          <w:color w:val="000000"/>
          <w:sz w:val="21"/>
          <w:szCs w:val="21"/>
        </w:rPr>
      </w:pPr>
      <w:r w:rsidRPr="00375468">
        <w:rPr>
          <w:color w:val="000000"/>
          <w:sz w:val="21"/>
          <w:szCs w:val="21"/>
        </w:rPr>
        <w:t>Le pays se trouve ainsi au cœur du système, à la fois comme terre d’origine, de transit et de destination de ce trafic sexuel. Les répercussions psychologiques pour les victimes sont profondes</w:t>
      </w:r>
      <w:r w:rsidR="00AF07D5" w:rsidRPr="00375468">
        <w:rPr>
          <w:color w:val="000000"/>
          <w:sz w:val="21"/>
          <w:szCs w:val="21"/>
        </w:rPr>
        <w:t xml:space="preserve"> et </w:t>
      </w:r>
      <w:r w:rsidRPr="00375468">
        <w:rPr>
          <w:color w:val="000000"/>
          <w:sz w:val="21"/>
          <w:szCs w:val="21"/>
        </w:rPr>
        <w:t>irréversibles.</w:t>
      </w:r>
      <w:r w:rsidR="00B367CF" w:rsidRPr="00375468">
        <w:rPr>
          <w:color w:val="000000"/>
          <w:sz w:val="21"/>
          <w:szCs w:val="21"/>
        </w:rPr>
        <w:t xml:space="preserve"> </w:t>
      </w:r>
      <w:r w:rsidR="00B367CF" w:rsidRPr="00375468">
        <w:rPr>
          <w:rStyle w:val="Appelnotedebasdep"/>
          <w:color w:val="000000"/>
          <w:sz w:val="21"/>
          <w:szCs w:val="21"/>
        </w:rPr>
        <w:footnoteReference w:id="7"/>
      </w:r>
    </w:p>
    <w:p w:rsidR="00B07E8B" w:rsidRPr="00375468" w:rsidRDefault="00B07E8B" w:rsidP="00B07E8B">
      <w:pPr>
        <w:pStyle w:val="NormalWeb"/>
        <w:ind w:firstLine="708"/>
        <w:jc w:val="both"/>
        <w:rPr>
          <w:color w:val="000000"/>
          <w:sz w:val="21"/>
          <w:szCs w:val="21"/>
        </w:rPr>
      </w:pPr>
      <w:r w:rsidRPr="00375468">
        <w:rPr>
          <w:color w:val="000000"/>
          <w:sz w:val="21"/>
          <w:szCs w:val="21"/>
        </w:rPr>
        <w:t>Face à cette réalité, le CEJA appelle à une action coordonnée. Il est essentiel de renforcer la prévention, d’assurer un suivi rigoureux, une prise en charge digne des victimes et une sensibilisation des communautés. Cela requiert un engagement politique fort, conforme aux intruments internationaux, notamment la Convention relative aux droits de l’enfant et le Protocole de Palerme.</w:t>
      </w:r>
    </w:p>
    <w:p w:rsidR="00DA27CC" w:rsidRPr="00375468" w:rsidRDefault="003B7077" w:rsidP="00DA27CC">
      <w:pPr>
        <w:pStyle w:val="NormalWeb"/>
        <w:ind w:firstLine="708"/>
        <w:jc w:val="both"/>
        <w:rPr>
          <w:color w:val="000000"/>
          <w:sz w:val="21"/>
          <w:szCs w:val="21"/>
        </w:rPr>
      </w:pPr>
      <w:r w:rsidRPr="00375468">
        <w:rPr>
          <w:color w:val="000000"/>
          <w:sz w:val="21"/>
          <w:szCs w:val="21"/>
        </w:rPr>
        <w:t>Merci pour votre aimable attention.</w:t>
      </w:r>
    </w:p>
    <w:sectPr w:rsidR="00DA27CC" w:rsidRPr="00375468" w:rsidSect="004A76F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41D" w:rsidRDefault="005A541D" w:rsidP="006E2FF2">
      <w:pPr>
        <w:spacing w:after="0" w:line="240" w:lineRule="auto"/>
      </w:pPr>
      <w:r>
        <w:separator/>
      </w:r>
    </w:p>
  </w:endnote>
  <w:endnote w:type="continuationSeparator" w:id="0">
    <w:p w:rsidR="005A541D" w:rsidRDefault="005A541D" w:rsidP="006E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41D" w:rsidRDefault="005A541D" w:rsidP="006E2FF2">
      <w:pPr>
        <w:spacing w:after="0" w:line="240" w:lineRule="auto"/>
      </w:pPr>
      <w:r>
        <w:separator/>
      </w:r>
    </w:p>
  </w:footnote>
  <w:footnote w:type="continuationSeparator" w:id="0">
    <w:p w:rsidR="005A541D" w:rsidRDefault="005A541D" w:rsidP="006E2FF2">
      <w:pPr>
        <w:spacing w:after="0" w:line="240" w:lineRule="auto"/>
      </w:pPr>
      <w:r>
        <w:continuationSeparator/>
      </w:r>
    </w:p>
  </w:footnote>
  <w:footnote w:id="1">
    <w:p w:rsidR="007D3B45" w:rsidRPr="007C3E8D" w:rsidRDefault="007D3B45" w:rsidP="007C3E8D">
      <w:pPr>
        <w:pStyle w:val="Notedebasdepage"/>
        <w:jc w:val="both"/>
        <w:rPr>
          <w:rFonts w:ascii="Times New Roman" w:hAnsi="Times New Roman" w:cs="Times New Roman"/>
          <w:color w:val="000000" w:themeColor="text1"/>
          <w:sz w:val="18"/>
          <w:szCs w:val="18"/>
        </w:rPr>
      </w:pPr>
      <w:r w:rsidRPr="007C3E8D">
        <w:rPr>
          <w:rStyle w:val="Appelnotedebasdep"/>
          <w:rFonts w:ascii="Times New Roman" w:hAnsi="Times New Roman" w:cs="Times New Roman"/>
          <w:color w:val="000000" w:themeColor="text1"/>
          <w:sz w:val="18"/>
          <w:szCs w:val="18"/>
        </w:rPr>
        <w:footnoteRef/>
      </w:r>
      <w:r w:rsidRPr="007C3E8D">
        <w:rPr>
          <w:rFonts w:ascii="Times New Roman" w:hAnsi="Times New Roman" w:cs="Times New Roman"/>
          <w:color w:val="000000" w:themeColor="text1"/>
          <w:sz w:val="18"/>
          <w:szCs w:val="18"/>
        </w:rPr>
        <w:t xml:space="preserve"> </w:t>
      </w:r>
      <w:r w:rsidR="007C3E8D" w:rsidRPr="007C3E8D">
        <w:rPr>
          <w:rFonts w:ascii="Times New Roman" w:hAnsi="Times New Roman" w:cs="Times New Roman"/>
          <w:color w:val="000000" w:themeColor="text1"/>
          <w:sz w:val="18"/>
          <w:szCs w:val="18"/>
        </w:rPr>
        <w:t>JOSHUA ESTEY</w:t>
      </w:r>
      <w:r w:rsidRPr="007C3E8D">
        <w:rPr>
          <w:rFonts w:ascii="Times New Roman" w:hAnsi="Times New Roman" w:cs="Times New Roman"/>
          <w:color w:val="000000" w:themeColor="text1"/>
          <w:sz w:val="18"/>
          <w:szCs w:val="18"/>
        </w:rPr>
        <w:t xml:space="preserve">, </w:t>
      </w:r>
      <w:r w:rsidRPr="007C3E8D">
        <w:rPr>
          <w:rFonts w:ascii="Times New Roman" w:hAnsi="Times New Roman" w:cs="Times New Roman"/>
          <w:i/>
          <w:iCs/>
          <w:color w:val="000000" w:themeColor="text1"/>
          <w:sz w:val="18"/>
          <w:szCs w:val="18"/>
        </w:rPr>
        <w:t>Une expert de l’ONU alarmée par la hausse de la traite des enfants, « crime peu coûteux et peu risqué »</w:t>
      </w:r>
      <w:r w:rsidRPr="007C3E8D">
        <w:rPr>
          <w:rFonts w:ascii="Times New Roman" w:hAnsi="Times New Roman" w:cs="Times New Roman"/>
          <w:color w:val="000000" w:themeColor="text1"/>
          <w:sz w:val="18"/>
          <w:szCs w:val="18"/>
        </w:rPr>
        <w:t xml:space="preserve">, </w:t>
      </w:r>
      <w:r w:rsidR="005F5378">
        <w:rPr>
          <w:rFonts w:ascii="Times New Roman" w:hAnsi="Times New Roman" w:cs="Times New Roman"/>
          <w:color w:val="000000" w:themeColor="text1"/>
          <w:sz w:val="18"/>
          <w:szCs w:val="18"/>
        </w:rPr>
        <w:t xml:space="preserve">Organisation des </w:t>
      </w:r>
      <w:r w:rsidRPr="007C3E8D">
        <w:rPr>
          <w:rFonts w:ascii="Times New Roman" w:hAnsi="Times New Roman" w:cs="Times New Roman"/>
          <w:color w:val="000000" w:themeColor="text1"/>
          <w:sz w:val="18"/>
          <w:szCs w:val="18"/>
        </w:rPr>
        <w:t>Nations Unies</w:t>
      </w:r>
      <w:r w:rsidR="005F5378">
        <w:rPr>
          <w:rFonts w:ascii="Times New Roman" w:hAnsi="Times New Roman" w:cs="Times New Roman"/>
          <w:color w:val="000000" w:themeColor="text1"/>
          <w:sz w:val="18"/>
          <w:szCs w:val="18"/>
        </w:rPr>
        <w:t xml:space="preserve"> (ONU)</w:t>
      </w:r>
      <w:r w:rsidRPr="007C3E8D">
        <w:rPr>
          <w:rFonts w:ascii="Times New Roman" w:hAnsi="Times New Roman" w:cs="Times New Roman"/>
          <w:color w:val="000000" w:themeColor="text1"/>
          <w:sz w:val="18"/>
          <w:szCs w:val="18"/>
        </w:rPr>
        <w:t>, 2025</w:t>
      </w:r>
      <w:r w:rsidR="00760B00" w:rsidRPr="007C3E8D">
        <w:rPr>
          <w:rFonts w:ascii="Times New Roman" w:hAnsi="Times New Roman" w:cs="Times New Roman"/>
          <w:color w:val="000000" w:themeColor="text1"/>
          <w:sz w:val="18"/>
          <w:szCs w:val="18"/>
        </w:rPr>
        <w:t xml:space="preserve"> : </w:t>
      </w:r>
      <w:hyperlink r:id="rId1" w:history="1">
        <w:r w:rsidR="00760B00" w:rsidRPr="007C3E8D">
          <w:rPr>
            <w:rStyle w:val="Lienhypertexte"/>
            <w:rFonts w:ascii="Times New Roman" w:hAnsi="Times New Roman" w:cs="Times New Roman"/>
            <w:color w:val="000000" w:themeColor="text1"/>
            <w:sz w:val="18"/>
            <w:szCs w:val="18"/>
          </w:rPr>
          <w:t>https://news.un.org/fr/story/2025/03/1153871</w:t>
        </w:r>
      </w:hyperlink>
      <w:r w:rsidR="00760B00" w:rsidRPr="007C3E8D">
        <w:rPr>
          <w:rFonts w:ascii="Times New Roman" w:hAnsi="Times New Roman" w:cs="Times New Roman"/>
          <w:color w:val="000000" w:themeColor="text1"/>
          <w:sz w:val="18"/>
          <w:szCs w:val="18"/>
        </w:rPr>
        <w:t>,</w:t>
      </w:r>
      <w:r w:rsidRPr="007C3E8D">
        <w:rPr>
          <w:rFonts w:ascii="Times New Roman" w:hAnsi="Times New Roman" w:cs="Times New Roman"/>
          <w:color w:val="000000" w:themeColor="text1"/>
          <w:sz w:val="18"/>
          <w:szCs w:val="18"/>
        </w:rPr>
        <w:t xml:space="preserve"> (consulté le 13 juin 2025)</w:t>
      </w:r>
      <w:r w:rsidR="00760B00" w:rsidRPr="007C3E8D">
        <w:rPr>
          <w:rFonts w:ascii="Times New Roman" w:hAnsi="Times New Roman" w:cs="Times New Roman"/>
          <w:color w:val="000000" w:themeColor="text1"/>
          <w:sz w:val="18"/>
          <w:szCs w:val="18"/>
        </w:rPr>
        <w:t>.</w:t>
      </w:r>
    </w:p>
  </w:footnote>
  <w:footnote w:id="2">
    <w:p w:rsidR="007D3B45" w:rsidRPr="007C3E8D" w:rsidRDefault="007D3B45" w:rsidP="007C3E8D">
      <w:pPr>
        <w:pStyle w:val="Notedebasdepage"/>
        <w:jc w:val="both"/>
        <w:rPr>
          <w:rFonts w:ascii="Times New Roman" w:hAnsi="Times New Roman" w:cs="Times New Roman"/>
          <w:color w:val="000000" w:themeColor="text1"/>
          <w:sz w:val="18"/>
          <w:szCs w:val="18"/>
        </w:rPr>
      </w:pPr>
      <w:r w:rsidRPr="007C3E8D">
        <w:rPr>
          <w:rStyle w:val="Appelnotedebasdep"/>
          <w:rFonts w:ascii="Times New Roman" w:hAnsi="Times New Roman" w:cs="Times New Roman"/>
          <w:color w:val="000000" w:themeColor="text1"/>
          <w:sz w:val="18"/>
          <w:szCs w:val="18"/>
        </w:rPr>
        <w:footnoteRef/>
      </w:r>
      <w:r w:rsidRPr="007C3E8D">
        <w:rPr>
          <w:rFonts w:ascii="Times New Roman" w:hAnsi="Times New Roman" w:cs="Times New Roman"/>
          <w:color w:val="000000" w:themeColor="text1"/>
          <w:sz w:val="18"/>
          <w:szCs w:val="18"/>
        </w:rPr>
        <w:t xml:space="preserve"> </w:t>
      </w:r>
      <w:r w:rsidR="007C3E8D" w:rsidRPr="007C3E8D">
        <w:rPr>
          <w:rFonts w:ascii="Times New Roman" w:hAnsi="Times New Roman" w:cs="Times New Roman"/>
          <w:color w:val="000000" w:themeColor="text1"/>
          <w:sz w:val="18"/>
          <w:szCs w:val="18"/>
        </w:rPr>
        <w:t>RON AVIV</w:t>
      </w:r>
      <w:r w:rsidRPr="007C3E8D">
        <w:rPr>
          <w:rFonts w:ascii="Times New Roman" w:hAnsi="Times New Roman" w:cs="Times New Roman"/>
          <w:color w:val="000000" w:themeColor="text1"/>
          <w:sz w:val="18"/>
          <w:szCs w:val="18"/>
        </w:rPr>
        <w:t xml:space="preserve">, </w:t>
      </w:r>
      <w:r w:rsidRPr="007C3E8D">
        <w:rPr>
          <w:rFonts w:ascii="Times New Roman" w:hAnsi="Times New Roman" w:cs="Times New Roman"/>
          <w:i/>
          <w:iCs/>
          <w:color w:val="000000" w:themeColor="text1"/>
          <w:sz w:val="18"/>
          <w:szCs w:val="18"/>
        </w:rPr>
        <w:t>Exploitation sexuelle : combien d’enfants victimes ?</w:t>
      </w:r>
      <w:r w:rsidRPr="007C3E8D">
        <w:rPr>
          <w:rFonts w:ascii="Times New Roman" w:hAnsi="Times New Roman" w:cs="Times New Roman"/>
          <w:color w:val="000000" w:themeColor="text1"/>
          <w:sz w:val="18"/>
          <w:szCs w:val="18"/>
        </w:rPr>
        <w:t>, UNICEF, 2009</w:t>
      </w:r>
      <w:r w:rsidR="00760B00" w:rsidRPr="007C3E8D">
        <w:rPr>
          <w:rFonts w:ascii="Times New Roman" w:hAnsi="Times New Roman" w:cs="Times New Roman"/>
          <w:color w:val="000000" w:themeColor="text1"/>
          <w:sz w:val="18"/>
          <w:szCs w:val="18"/>
        </w:rPr>
        <w:t xml:space="preserve"> : </w:t>
      </w:r>
      <w:hyperlink r:id="rId2" w:history="1">
        <w:r w:rsidR="00760B00" w:rsidRPr="007C3E8D">
          <w:rPr>
            <w:rStyle w:val="Lienhypertexte"/>
            <w:rFonts w:ascii="Times New Roman" w:hAnsi="Times New Roman" w:cs="Times New Roman"/>
            <w:color w:val="000000" w:themeColor="text1"/>
            <w:sz w:val="18"/>
            <w:szCs w:val="18"/>
          </w:rPr>
          <w:t>https://www.unicef.fr/article/exploitation-sexuelle-combien-denfants-victimes/</w:t>
        </w:r>
      </w:hyperlink>
      <w:r w:rsidR="00760B00" w:rsidRPr="007C3E8D">
        <w:rPr>
          <w:rFonts w:ascii="Times New Roman" w:hAnsi="Times New Roman" w:cs="Times New Roman"/>
          <w:color w:val="000000" w:themeColor="text1"/>
          <w:sz w:val="18"/>
          <w:szCs w:val="18"/>
        </w:rPr>
        <w:t xml:space="preserve">, </w:t>
      </w:r>
      <w:r w:rsidRPr="007C3E8D">
        <w:rPr>
          <w:rFonts w:ascii="Times New Roman" w:hAnsi="Times New Roman" w:cs="Times New Roman"/>
          <w:color w:val="000000" w:themeColor="text1"/>
          <w:sz w:val="18"/>
          <w:szCs w:val="18"/>
        </w:rPr>
        <w:t>(consulté le 13 juin 2025)</w:t>
      </w:r>
      <w:r w:rsidR="00760B00" w:rsidRPr="007C3E8D">
        <w:rPr>
          <w:rFonts w:ascii="Times New Roman" w:hAnsi="Times New Roman" w:cs="Times New Roman"/>
          <w:color w:val="000000" w:themeColor="text1"/>
          <w:sz w:val="18"/>
          <w:szCs w:val="18"/>
        </w:rPr>
        <w:t>.</w:t>
      </w:r>
    </w:p>
  </w:footnote>
  <w:footnote w:id="3">
    <w:p w:rsidR="000D3AC8" w:rsidRPr="007C3E8D" w:rsidRDefault="000D3AC8" w:rsidP="007C3E8D">
      <w:pPr>
        <w:pStyle w:val="Notedebasdepage"/>
        <w:jc w:val="both"/>
        <w:rPr>
          <w:rFonts w:ascii="Times New Roman" w:hAnsi="Times New Roman" w:cs="Times New Roman"/>
          <w:color w:val="000000" w:themeColor="text1"/>
          <w:sz w:val="18"/>
          <w:szCs w:val="18"/>
          <w:lang w:val="en-US"/>
        </w:rPr>
      </w:pPr>
      <w:r w:rsidRPr="007C3E8D">
        <w:rPr>
          <w:rStyle w:val="Appelnotedebasdep"/>
          <w:rFonts w:ascii="Times New Roman" w:hAnsi="Times New Roman" w:cs="Times New Roman"/>
          <w:color w:val="000000" w:themeColor="text1"/>
          <w:sz w:val="18"/>
          <w:szCs w:val="18"/>
        </w:rPr>
        <w:footnoteRef/>
      </w:r>
      <w:r w:rsidRPr="007C3E8D">
        <w:rPr>
          <w:rFonts w:ascii="Times New Roman" w:hAnsi="Times New Roman" w:cs="Times New Roman"/>
          <w:color w:val="000000" w:themeColor="text1"/>
          <w:sz w:val="18"/>
          <w:szCs w:val="18"/>
          <w:lang w:val="en-US"/>
        </w:rPr>
        <w:t xml:space="preserve"> U.S. </w:t>
      </w:r>
      <w:r w:rsidR="007C3E8D" w:rsidRPr="007C3E8D">
        <w:rPr>
          <w:rFonts w:ascii="Times New Roman" w:hAnsi="Times New Roman" w:cs="Times New Roman"/>
          <w:color w:val="000000" w:themeColor="text1"/>
          <w:sz w:val="18"/>
          <w:szCs w:val="18"/>
          <w:lang w:val="en-US"/>
        </w:rPr>
        <w:t>DEPARTMENT</w:t>
      </w:r>
      <w:r w:rsidRPr="007C3E8D">
        <w:rPr>
          <w:rFonts w:ascii="Times New Roman" w:hAnsi="Times New Roman" w:cs="Times New Roman"/>
          <w:color w:val="000000" w:themeColor="text1"/>
          <w:sz w:val="18"/>
          <w:szCs w:val="18"/>
          <w:lang w:val="en-US"/>
        </w:rPr>
        <w:t xml:space="preserve"> </w:t>
      </w:r>
      <w:r w:rsidR="007C3E8D" w:rsidRPr="007C3E8D">
        <w:rPr>
          <w:rFonts w:ascii="Times New Roman" w:hAnsi="Times New Roman" w:cs="Times New Roman"/>
          <w:color w:val="000000" w:themeColor="text1"/>
          <w:sz w:val="18"/>
          <w:szCs w:val="18"/>
          <w:lang w:val="en-US"/>
        </w:rPr>
        <w:t>OF</w:t>
      </w:r>
      <w:r w:rsidRPr="007C3E8D">
        <w:rPr>
          <w:rFonts w:ascii="Times New Roman" w:hAnsi="Times New Roman" w:cs="Times New Roman"/>
          <w:color w:val="000000" w:themeColor="text1"/>
          <w:sz w:val="18"/>
          <w:szCs w:val="18"/>
          <w:lang w:val="en-US"/>
        </w:rPr>
        <w:t xml:space="preserve"> S</w:t>
      </w:r>
      <w:r w:rsidR="007C3E8D" w:rsidRPr="007C3E8D">
        <w:rPr>
          <w:rFonts w:ascii="Times New Roman" w:hAnsi="Times New Roman" w:cs="Times New Roman"/>
          <w:color w:val="000000" w:themeColor="text1"/>
          <w:sz w:val="18"/>
          <w:szCs w:val="18"/>
          <w:lang w:val="en-US"/>
        </w:rPr>
        <w:t>TATE</w:t>
      </w:r>
      <w:r w:rsidRPr="007C3E8D">
        <w:rPr>
          <w:rFonts w:ascii="Times New Roman" w:hAnsi="Times New Roman" w:cs="Times New Roman"/>
          <w:color w:val="000000" w:themeColor="text1"/>
          <w:sz w:val="18"/>
          <w:szCs w:val="18"/>
          <w:lang w:val="en-US"/>
        </w:rPr>
        <w:t>, </w:t>
      </w:r>
      <w:r w:rsidRPr="007C3E8D">
        <w:rPr>
          <w:rFonts w:ascii="Times New Roman" w:hAnsi="Times New Roman" w:cs="Times New Roman"/>
          <w:i/>
          <w:iCs/>
          <w:color w:val="000000" w:themeColor="text1"/>
          <w:sz w:val="18"/>
          <w:szCs w:val="18"/>
          <w:lang w:val="en-US"/>
        </w:rPr>
        <w:t>2024 Trafficking in Persons Report</w:t>
      </w:r>
      <w:r w:rsidRPr="007C3E8D">
        <w:rPr>
          <w:rFonts w:ascii="Times New Roman" w:hAnsi="Times New Roman" w:cs="Times New Roman"/>
          <w:color w:val="000000" w:themeColor="text1"/>
          <w:sz w:val="18"/>
          <w:szCs w:val="18"/>
          <w:lang w:val="en-US"/>
        </w:rPr>
        <w:t xml:space="preserve">, PDF, </w:t>
      </w:r>
      <w:r w:rsidRPr="007C3E8D">
        <w:rPr>
          <w:rFonts w:ascii="Times New Roman" w:hAnsi="Times New Roman" w:cs="Times New Roman"/>
          <w:i/>
          <w:iCs/>
          <w:color w:val="000000" w:themeColor="text1"/>
          <w:sz w:val="18"/>
          <w:szCs w:val="18"/>
          <w:lang w:val="en-US"/>
        </w:rPr>
        <w:t>p.22</w:t>
      </w:r>
      <w:r w:rsidR="00760B00" w:rsidRPr="007C3E8D">
        <w:rPr>
          <w:rFonts w:ascii="Times New Roman" w:hAnsi="Times New Roman" w:cs="Times New Roman"/>
          <w:color w:val="000000" w:themeColor="text1"/>
          <w:sz w:val="18"/>
          <w:szCs w:val="18"/>
          <w:lang w:val="en-US"/>
        </w:rPr>
        <w:t xml:space="preserve"> : </w:t>
      </w:r>
      <w:hyperlink r:id="rId3" w:history="1">
        <w:r w:rsidR="00760B00" w:rsidRPr="007C3E8D">
          <w:rPr>
            <w:rStyle w:val="Lienhypertexte"/>
            <w:rFonts w:ascii="Times New Roman" w:hAnsi="Times New Roman" w:cs="Times New Roman"/>
            <w:color w:val="000000" w:themeColor="text1"/>
            <w:sz w:val="18"/>
            <w:szCs w:val="18"/>
            <w:lang w:val="en-US"/>
          </w:rPr>
          <w:t>https://www.state.gov/reports/2024-trafficking-in-persons-report/</w:t>
        </w:r>
      </w:hyperlink>
      <w:r w:rsidR="007C3E8D">
        <w:rPr>
          <w:rFonts w:ascii="Times New Roman" w:hAnsi="Times New Roman" w:cs="Times New Roman"/>
          <w:color w:val="000000" w:themeColor="text1"/>
          <w:sz w:val="18"/>
          <w:szCs w:val="18"/>
          <w:lang w:val="en-US"/>
        </w:rPr>
        <w:t>,</w:t>
      </w:r>
      <w:r w:rsidRPr="007C3E8D">
        <w:rPr>
          <w:rFonts w:ascii="Times New Roman" w:hAnsi="Times New Roman" w:cs="Times New Roman"/>
          <w:color w:val="000000" w:themeColor="text1"/>
          <w:sz w:val="18"/>
          <w:szCs w:val="18"/>
          <w:lang w:val="en-US"/>
        </w:rPr>
        <w:t xml:space="preserve"> (consulté le 13 </w:t>
      </w:r>
      <w:r w:rsidR="00D40545" w:rsidRPr="007C3E8D">
        <w:rPr>
          <w:rFonts w:ascii="Times New Roman" w:hAnsi="Times New Roman" w:cs="Times New Roman"/>
          <w:color w:val="000000" w:themeColor="text1"/>
          <w:sz w:val="18"/>
          <w:szCs w:val="18"/>
          <w:lang w:val="en-US"/>
        </w:rPr>
        <w:t>juin</w:t>
      </w:r>
      <w:r w:rsidRPr="007C3E8D">
        <w:rPr>
          <w:rFonts w:ascii="Times New Roman" w:hAnsi="Times New Roman" w:cs="Times New Roman"/>
          <w:color w:val="000000" w:themeColor="text1"/>
          <w:sz w:val="18"/>
          <w:szCs w:val="18"/>
          <w:lang w:val="en-US"/>
        </w:rPr>
        <w:t xml:space="preserve"> 2025)</w:t>
      </w:r>
      <w:r w:rsidR="00760B00" w:rsidRPr="007C3E8D">
        <w:rPr>
          <w:rFonts w:ascii="Times New Roman" w:hAnsi="Times New Roman" w:cs="Times New Roman"/>
          <w:color w:val="000000" w:themeColor="text1"/>
          <w:sz w:val="18"/>
          <w:szCs w:val="18"/>
          <w:lang w:val="en-US"/>
        </w:rPr>
        <w:t>.</w:t>
      </w:r>
    </w:p>
  </w:footnote>
  <w:footnote w:id="4">
    <w:p w:rsidR="007D3B45" w:rsidRPr="007C3E8D" w:rsidRDefault="007D3B45" w:rsidP="007C3E8D">
      <w:pPr>
        <w:pStyle w:val="Notedebasdepage"/>
        <w:jc w:val="both"/>
        <w:rPr>
          <w:rFonts w:ascii="Times New Roman" w:hAnsi="Times New Roman" w:cs="Times New Roman"/>
          <w:color w:val="000000" w:themeColor="text1"/>
          <w:sz w:val="18"/>
          <w:szCs w:val="18"/>
          <w:lang w:val="en-US"/>
        </w:rPr>
      </w:pPr>
      <w:r w:rsidRPr="007C3E8D">
        <w:rPr>
          <w:rStyle w:val="Appelnotedebasdep"/>
          <w:rFonts w:ascii="Times New Roman" w:hAnsi="Times New Roman" w:cs="Times New Roman"/>
          <w:color w:val="000000" w:themeColor="text1"/>
          <w:sz w:val="18"/>
          <w:szCs w:val="18"/>
        </w:rPr>
        <w:footnoteRef/>
      </w:r>
      <w:r w:rsidRPr="007C3E8D">
        <w:rPr>
          <w:rFonts w:ascii="Times New Roman" w:hAnsi="Times New Roman" w:cs="Times New Roman"/>
          <w:color w:val="000000" w:themeColor="text1"/>
          <w:sz w:val="18"/>
          <w:szCs w:val="18"/>
          <w:lang w:val="en-US"/>
        </w:rPr>
        <w:t xml:space="preserve"> </w:t>
      </w:r>
      <w:r w:rsidR="007C3E8D" w:rsidRPr="007C3E8D">
        <w:rPr>
          <w:rFonts w:ascii="Times New Roman" w:hAnsi="Times New Roman" w:cs="Times New Roman"/>
          <w:color w:val="000000" w:themeColor="text1"/>
          <w:sz w:val="18"/>
          <w:szCs w:val="18"/>
          <w:lang w:val="en-US"/>
        </w:rPr>
        <w:t>U.S. DEPARTMENT OF STATE</w:t>
      </w:r>
      <w:r w:rsidR="00B367CF" w:rsidRPr="007C3E8D">
        <w:rPr>
          <w:rFonts w:ascii="Times New Roman" w:hAnsi="Times New Roman" w:cs="Times New Roman"/>
          <w:color w:val="000000" w:themeColor="text1"/>
          <w:sz w:val="18"/>
          <w:szCs w:val="18"/>
          <w:lang w:val="en-US"/>
        </w:rPr>
        <w:t xml:space="preserve">, </w:t>
      </w:r>
      <w:r w:rsidR="00B367CF" w:rsidRPr="007C3E8D">
        <w:rPr>
          <w:rFonts w:ascii="Times New Roman" w:hAnsi="Times New Roman" w:cs="Times New Roman"/>
          <w:i/>
          <w:iCs/>
          <w:color w:val="000000" w:themeColor="text1"/>
          <w:sz w:val="18"/>
          <w:szCs w:val="18"/>
          <w:lang w:val="en-US"/>
        </w:rPr>
        <w:t>2024 Trafficking in Persons Report</w:t>
      </w:r>
      <w:r w:rsidR="00B367CF" w:rsidRPr="007C3E8D">
        <w:rPr>
          <w:rFonts w:ascii="Times New Roman" w:hAnsi="Times New Roman" w:cs="Times New Roman"/>
          <w:color w:val="000000" w:themeColor="text1"/>
          <w:sz w:val="18"/>
          <w:szCs w:val="18"/>
          <w:lang w:val="en-US"/>
        </w:rPr>
        <w:t xml:space="preserve">, PDF, </w:t>
      </w:r>
      <w:r w:rsidR="00B367CF" w:rsidRPr="007C3E8D">
        <w:rPr>
          <w:rFonts w:ascii="Times New Roman" w:hAnsi="Times New Roman" w:cs="Times New Roman"/>
          <w:i/>
          <w:iCs/>
          <w:color w:val="000000" w:themeColor="text1"/>
          <w:sz w:val="18"/>
          <w:szCs w:val="18"/>
          <w:lang w:val="en-US"/>
        </w:rPr>
        <w:t>p290</w:t>
      </w:r>
      <w:r w:rsidR="00760B00" w:rsidRPr="007C3E8D">
        <w:rPr>
          <w:rFonts w:ascii="Times New Roman" w:hAnsi="Times New Roman" w:cs="Times New Roman"/>
          <w:color w:val="000000" w:themeColor="text1"/>
          <w:sz w:val="18"/>
          <w:szCs w:val="18"/>
          <w:lang w:val="en-US"/>
        </w:rPr>
        <w:t xml:space="preserve"> : </w:t>
      </w:r>
      <w:hyperlink r:id="rId4" w:history="1">
        <w:r w:rsidR="00760B00" w:rsidRPr="007C3E8D">
          <w:rPr>
            <w:rStyle w:val="Lienhypertexte"/>
            <w:rFonts w:ascii="Times New Roman" w:hAnsi="Times New Roman" w:cs="Times New Roman"/>
            <w:color w:val="000000" w:themeColor="text1"/>
            <w:sz w:val="18"/>
            <w:szCs w:val="18"/>
            <w:lang w:val="en-US"/>
          </w:rPr>
          <w:t>https://www.state.gov/reports/2024-trafficking-in-persons-report/</w:t>
        </w:r>
      </w:hyperlink>
      <w:r w:rsidR="00760B00" w:rsidRPr="007C3E8D">
        <w:rPr>
          <w:rFonts w:ascii="Times New Roman" w:hAnsi="Times New Roman" w:cs="Times New Roman"/>
          <w:color w:val="000000" w:themeColor="text1"/>
          <w:sz w:val="18"/>
          <w:szCs w:val="18"/>
          <w:lang w:val="en-US"/>
        </w:rPr>
        <w:t>,</w:t>
      </w:r>
      <w:r w:rsidR="00B367CF" w:rsidRPr="007C3E8D">
        <w:rPr>
          <w:rFonts w:ascii="Times New Roman" w:hAnsi="Times New Roman" w:cs="Times New Roman"/>
          <w:color w:val="000000" w:themeColor="text1"/>
          <w:sz w:val="18"/>
          <w:szCs w:val="18"/>
          <w:lang w:val="en-US"/>
        </w:rPr>
        <w:t xml:space="preserve"> (consulté le 13 </w:t>
      </w:r>
      <w:r w:rsidR="00D40545" w:rsidRPr="007C3E8D">
        <w:rPr>
          <w:rFonts w:ascii="Times New Roman" w:hAnsi="Times New Roman" w:cs="Times New Roman"/>
          <w:color w:val="000000" w:themeColor="text1"/>
          <w:sz w:val="18"/>
          <w:szCs w:val="18"/>
          <w:lang w:val="en-US"/>
        </w:rPr>
        <w:t>juin</w:t>
      </w:r>
      <w:r w:rsidR="00B367CF" w:rsidRPr="007C3E8D">
        <w:rPr>
          <w:rFonts w:ascii="Times New Roman" w:hAnsi="Times New Roman" w:cs="Times New Roman"/>
          <w:color w:val="000000" w:themeColor="text1"/>
          <w:sz w:val="18"/>
          <w:szCs w:val="18"/>
          <w:lang w:val="en-US"/>
        </w:rPr>
        <w:t xml:space="preserve"> 2025)</w:t>
      </w:r>
      <w:r w:rsidR="00760B00" w:rsidRPr="007C3E8D">
        <w:rPr>
          <w:rFonts w:ascii="Times New Roman" w:hAnsi="Times New Roman" w:cs="Times New Roman"/>
          <w:color w:val="000000" w:themeColor="text1"/>
          <w:sz w:val="18"/>
          <w:szCs w:val="18"/>
          <w:lang w:val="en-US"/>
        </w:rPr>
        <w:t>.</w:t>
      </w:r>
    </w:p>
  </w:footnote>
  <w:footnote w:id="5">
    <w:p w:rsidR="00A96283" w:rsidRPr="007C3E8D" w:rsidRDefault="00A96283" w:rsidP="00A96283">
      <w:pPr>
        <w:pStyle w:val="NormalWeb"/>
        <w:spacing w:before="0" w:beforeAutospacing="0" w:after="0" w:afterAutospacing="0"/>
        <w:jc w:val="both"/>
        <w:rPr>
          <w:color w:val="000000" w:themeColor="text1"/>
          <w:sz w:val="18"/>
          <w:szCs w:val="18"/>
        </w:rPr>
      </w:pPr>
      <w:r w:rsidRPr="007C3E8D">
        <w:rPr>
          <w:rStyle w:val="Appelnotedebasdep"/>
          <w:color w:val="000000" w:themeColor="text1"/>
          <w:sz w:val="18"/>
          <w:szCs w:val="18"/>
        </w:rPr>
        <w:footnoteRef/>
      </w:r>
      <w:r w:rsidRPr="007C3E8D">
        <w:rPr>
          <w:color w:val="000000" w:themeColor="text1"/>
          <w:sz w:val="18"/>
          <w:szCs w:val="18"/>
        </w:rPr>
        <w:t xml:space="preserve"> BÉNÉDICTE LAVAUD-LEGENDRE et CÉCILE PLESSARD, </w:t>
      </w:r>
      <w:r w:rsidRPr="007C3E8D">
        <w:rPr>
          <w:i/>
          <w:iCs/>
          <w:color w:val="000000" w:themeColor="text1"/>
          <w:sz w:val="18"/>
          <w:szCs w:val="18"/>
        </w:rPr>
        <w:t>Groupes religieux, sociaux et criminels dans la traite des filles et femmes nigérianes</w:t>
      </w:r>
      <w:r w:rsidRPr="007C3E8D">
        <w:rPr>
          <w:color w:val="000000" w:themeColor="text1"/>
          <w:sz w:val="18"/>
          <w:szCs w:val="18"/>
        </w:rPr>
        <w:t>, ECPAT France, 2019, PDF</w:t>
      </w:r>
      <w:r>
        <w:rPr>
          <w:color w:val="000000" w:themeColor="text1"/>
          <w:sz w:val="18"/>
          <w:szCs w:val="18"/>
        </w:rPr>
        <w:t>,</w:t>
      </w:r>
      <w:r w:rsidRPr="007C3E8D">
        <w:rPr>
          <w:color w:val="000000" w:themeColor="text1"/>
          <w:sz w:val="18"/>
          <w:szCs w:val="18"/>
        </w:rPr>
        <w:t xml:space="preserve"> </w:t>
      </w:r>
      <w:hyperlink r:id="rId5" w:history="1">
        <w:r w:rsidRPr="007C3E8D">
          <w:rPr>
            <w:rStyle w:val="Lienhypertexte"/>
            <w:color w:val="000000" w:themeColor="text1"/>
            <w:sz w:val="18"/>
            <w:szCs w:val="18"/>
          </w:rPr>
          <w:t>https://ecpat-france.fr/www.ecpat-france/wp-content/uploads/2019/04/WEB_rapport_nigeria_FR.pdf</w:t>
        </w:r>
      </w:hyperlink>
      <w:r w:rsidRPr="007C3E8D">
        <w:rPr>
          <w:color w:val="000000" w:themeColor="text1"/>
          <w:sz w:val="18"/>
          <w:szCs w:val="18"/>
        </w:rPr>
        <w:t>, (consulté le 13 juin 2025).</w:t>
      </w:r>
    </w:p>
  </w:footnote>
  <w:footnote w:id="6">
    <w:p w:rsidR="00A96283" w:rsidRPr="00B25229" w:rsidRDefault="00A96283" w:rsidP="00B25229">
      <w:pPr>
        <w:pStyle w:val="NormalWeb"/>
        <w:spacing w:before="0" w:beforeAutospacing="0" w:after="0" w:afterAutospacing="0"/>
        <w:jc w:val="both"/>
        <w:rPr>
          <w:color w:val="000000" w:themeColor="text1"/>
          <w:sz w:val="18"/>
          <w:szCs w:val="18"/>
          <w:shd w:val="clear" w:color="auto" w:fill="FFFFFF"/>
        </w:rPr>
      </w:pPr>
      <w:r w:rsidRPr="00B25229">
        <w:rPr>
          <w:rStyle w:val="Appelnotedebasdep"/>
          <w:color w:val="000000" w:themeColor="text1"/>
          <w:sz w:val="18"/>
          <w:szCs w:val="18"/>
        </w:rPr>
        <w:footnoteRef/>
      </w:r>
      <w:r w:rsidRPr="00B25229">
        <w:rPr>
          <w:color w:val="000000" w:themeColor="text1"/>
          <w:sz w:val="18"/>
          <w:szCs w:val="18"/>
        </w:rPr>
        <w:t xml:space="preserve"> </w:t>
      </w:r>
      <w:r w:rsidR="00B25229" w:rsidRPr="00B25229">
        <w:rPr>
          <w:color w:val="000000" w:themeColor="text1"/>
          <w:sz w:val="18"/>
          <w:szCs w:val="18"/>
        </w:rPr>
        <w:t xml:space="preserve"> </w:t>
      </w:r>
      <w:r w:rsidR="00B25229" w:rsidRPr="00B25229">
        <w:rPr>
          <w:rStyle w:val="apple-converted-space"/>
          <w:color w:val="000000" w:themeColor="text1"/>
          <w:sz w:val="18"/>
          <w:szCs w:val="18"/>
          <w:shd w:val="clear" w:color="auto" w:fill="FFFFFF"/>
        </w:rPr>
        <w:t> </w:t>
      </w:r>
      <w:r w:rsidR="00B25229" w:rsidRPr="00B25229">
        <w:rPr>
          <w:color w:val="000000" w:themeColor="text1"/>
          <w:sz w:val="18"/>
          <w:szCs w:val="18"/>
          <w:shd w:val="clear" w:color="auto" w:fill="FFFFFF"/>
        </w:rPr>
        <w:t xml:space="preserve">Les « </w:t>
      </w:r>
      <w:r w:rsidR="00B25229" w:rsidRPr="00B25229">
        <w:rPr>
          <w:i/>
          <w:iCs/>
          <w:color w:val="000000" w:themeColor="text1"/>
          <w:sz w:val="18"/>
          <w:szCs w:val="18"/>
          <w:shd w:val="clear" w:color="auto" w:fill="FFFFFF"/>
        </w:rPr>
        <w:t>madams</w:t>
      </w:r>
      <w:r w:rsidR="00B25229" w:rsidRPr="00B25229">
        <w:rPr>
          <w:color w:val="000000" w:themeColor="text1"/>
          <w:sz w:val="18"/>
          <w:szCs w:val="18"/>
          <w:shd w:val="clear" w:color="auto" w:fill="FFFFFF"/>
        </w:rPr>
        <w:t xml:space="preserve"> » recrutent les victimes au Nigéria et gèrent les exploitent à l’étranger. Les victimes subissent un rituel vaudou et scelle une dette auprès des « madams » qu’elles rembourseront en se prostituant.</w:t>
      </w:r>
    </w:p>
  </w:footnote>
  <w:footnote w:id="7">
    <w:p w:rsidR="00B367CF" w:rsidRDefault="00B367CF" w:rsidP="007C3E8D">
      <w:pPr>
        <w:pStyle w:val="Notedebasdepage"/>
        <w:jc w:val="both"/>
      </w:pPr>
      <w:r w:rsidRPr="007C3E8D">
        <w:rPr>
          <w:rStyle w:val="Appelnotedebasdep"/>
          <w:rFonts w:ascii="Times New Roman" w:hAnsi="Times New Roman" w:cs="Times New Roman"/>
          <w:color w:val="000000" w:themeColor="text1"/>
          <w:sz w:val="18"/>
          <w:szCs w:val="18"/>
        </w:rPr>
        <w:footnoteRef/>
      </w:r>
      <w:r w:rsidRPr="007C3E8D">
        <w:rPr>
          <w:rFonts w:ascii="Times New Roman" w:hAnsi="Times New Roman" w:cs="Times New Roman"/>
          <w:color w:val="000000" w:themeColor="text1"/>
          <w:sz w:val="18"/>
          <w:szCs w:val="18"/>
        </w:rPr>
        <w:t xml:space="preserve"> BBC NEWS AFRIQUE, Le trafic d’êtres humains : des vies achetées et vendues, 2015</w:t>
      </w:r>
      <w:r w:rsidR="00760B00" w:rsidRPr="007C3E8D">
        <w:rPr>
          <w:rFonts w:ascii="Times New Roman" w:hAnsi="Times New Roman" w:cs="Times New Roman"/>
          <w:color w:val="000000" w:themeColor="text1"/>
          <w:sz w:val="18"/>
          <w:szCs w:val="18"/>
        </w:rPr>
        <w:t xml:space="preserve"> : </w:t>
      </w:r>
      <w:hyperlink r:id="rId6" w:history="1">
        <w:r w:rsidR="00760B00" w:rsidRPr="007C3E8D">
          <w:rPr>
            <w:rStyle w:val="Lienhypertexte"/>
            <w:rFonts w:ascii="Times New Roman" w:hAnsi="Times New Roman" w:cs="Times New Roman"/>
            <w:color w:val="000000" w:themeColor="text1"/>
            <w:sz w:val="18"/>
            <w:szCs w:val="18"/>
          </w:rPr>
          <w:t>https://www.bbc.com/afrique/monde/2015/07/150728_human_trafficking</w:t>
        </w:r>
      </w:hyperlink>
      <w:r w:rsidR="00760B00" w:rsidRPr="007C3E8D">
        <w:rPr>
          <w:rFonts w:ascii="Times New Roman" w:hAnsi="Times New Roman" w:cs="Times New Roman"/>
          <w:color w:val="000000" w:themeColor="text1"/>
          <w:sz w:val="18"/>
          <w:szCs w:val="18"/>
        </w:rPr>
        <w:t>,</w:t>
      </w:r>
      <w:r w:rsidRPr="007C3E8D">
        <w:rPr>
          <w:rFonts w:ascii="Times New Roman" w:hAnsi="Times New Roman" w:cs="Times New Roman"/>
          <w:color w:val="000000" w:themeColor="text1"/>
          <w:sz w:val="18"/>
          <w:szCs w:val="18"/>
        </w:rPr>
        <w:t> (consulté le 13 juin 2025)</w:t>
      </w:r>
      <w:r w:rsidR="00760B00" w:rsidRPr="007C3E8D">
        <w:rPr>
          <w:rFonts w:ascii="Times New Roman" w:hAnsi="Times New Roman" w:cs="Times New Roman"/>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D29"/>
    <w:multiLevelType w:val="multilevel"/>
    <w:tmpl w:val="D64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D1873"/>
    <w:multiLevelType w:val="multilevel"/>
    <w:tmpl w:val="2D5A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936138">
    <w:abstractNumId w:val="0"/>
  </w:num>
  <w:num w:numId="2" w16cid:durableId="184431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75"/>
    <w:rsid w:val="00043A4C"/>
    <w:rsid w:val="000B7214"/>
    <w:rsid w:val="000D3AC8"/>
    <w:rsid w:val="000E5B15"/>
    <w:rsid w:val="00122047"/>
    <w:rsid w:val="002A04A2"/>
    <w:rsid w:val="0030508A"/>
    <w:rsid w:val="003436EA"/>
    <w:rsid w:val="00375468"/>
    <w:rsid w:val="003B7077"/>
    <w:rsid w:val="00435AEF"/>
    <w:rsid w:val="00487011"/>
    <w:rsid w:val="00491B92"/>
    <w:rsid w:val="004A76F6"/>
    <w:rsid w:val="00517C1D"/>
    <w:rsid w:val="005A541D"/>
    <w:rsid w:val="005D67CD"/>
    <w:rsid w:val="005F5378"/>
    <w:rsid w:val="006329A6"/>
    <w:rsid w:val="00694F75"/>
    <w:rsid w:val="006E2FF2"/>
    <w:rsid w:val="006F4161"/>
    <w:rsid w:val="006F6FDF"/>
    <w:rsid w:val="00760B00"/>
    <w:rsid w:val="00773C40"/>
    <w:rsid w:val="007C3E8D"/>
    <w:rsid w:val="007D3B45"/>
    <w:rsid w:val="007D5727"/>
    <w:rsid w:val="00840CF1"/>
    <w:rsid w:val="00873FE4"/>
    <w:rsid w:val="008A2B5C"/>
    <w:rsid w:val="0097236F"/>
    <w:rsid w:val="00A96283"/>
    <w:rsid w:val="00AA5B0A"/>
    <w:rsid w:val="00AF07D5"/>
    <w:rsid w:val="00B07E8B"/>
    <w:rsid w:val="00B25229"/>
    <w:rsid w:val="00B367CF"/>
    <w:rsid w:val="00CD52F7"/>
    <w:rsid w:val="00D11C26"/>
    <w:rsid w:val="00D40545"/>
    <w:rsid w:val="00D41827"/>
    <w:rsid w:val="00D743E3"/>
    <w:rsid w:val="00DA27CC"/>
    <w:rsid w:val="00E61B5D"/>
    <w:rsid w:val="00E91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2E8473"/>
  <w15:chartTrackingRefBased/>
  <w15:docId w15:val="{F91ADDD3-6155-F842-966E-BFFAFA4D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E2FF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6E2FF2"/>
    <w:rPr>
      <w:color w:val="0000FF"/>
      <w:u w:val="single"/>
    </w:rPr>
  </w:style>
  <w:style w:type="character" w:customStyle="1" w:styleId="apple-converted-space">
    <w:name w:val="apple-converted-space"/>
    <w:basedOn w:val="Policepardfaut"/>
    <w:rsid w:val="006E2FF2"/>
  </w:style>
  <w:style w:type="character" w:styleId="Accentuation">
    <w:name w:val="Emphasis"/>
    <w:basedOn w:val="Policepardfaut"/>
    <w:uiPriority w:val="20"/>
    <w:qFormat/>
    <w:rsid w:val="006E2FF2"/>
    <w:rPr>
      <w:i/>
      <w:iCs/>
    </w:rPr>
  </w:style>
  <w:style w:type="character" w:styleId="lev">
    <w:name w:val="Strong"/>
    <w:basedOn w:val="Policepardfaut"/>
    <w:uiPriority w:val="22"/>
    <w:qFormat/>
    <w:rsid w:val="006E2FF2"/>
    <w:rPr>
      <w:b/>
      <w:bCs/>
    </w:rPr>
  </w:style>
  <w:style w:type="paragraph" w:styleId="Notedebasdepage">
    <w:name w:val="footnote text"/>
    <w:basedOn w:val="Normal"/>
    <w:link w:val="NotedebasdepageCar"/>
    <w:uiPriority w:val="99"/>
    <w:semiHidden/>
    <w:unhideWhenUsed/>
    <w:rsid w:val="006E2F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2FF2"/>
    <w:rPr>
      <w:sz w:val="20"/>
      <w:szCs w:val="20"/>
    </w:rPr>
  </w:style>
  <w:style w:type="character" w:styleId="Appelnotedebasdep">
    <w:name w:val="footnote reference"/>
    <w:basedOn w:val="Policepardfaut"/>
    <w:uiPriority w:val="99"/>
    <w:semiHidden/>
    <w:unhideWhenUsed/>
    <w:rsid w:val="006E2FF2"/>
    <w:rPr>
      <w:vertAlign w:val="superscript"/>
    </w:rPr>
  </w:style>
  <w:style w:type="character" w:styleId="Mentionnonrsolue">
    <w:name w:val="Unresolved Mention"/>
    <w:basedOn w:val="Policepardfaut"/>
    <w:uiPriority w:val="99"/>
    <w:semiHidden/>
    <w:unhideWhenUsed/>
    <w:rsid w:val="000D3AC8"/>
    <w:rPr>
      <w:color w:val="605E5C"/>
      <w:shd w:val="clear" w:color="auto" w:fill="E1DFDD"/>
    </w:rPr>
  </w:style>
  <w:style w:type="character" w:styleId="Lienhypertextesuivivisit">
    <w:name w:val="FollowedHyperlink"/>
    <w:basedOn w:val="Policepardfaut"/>
    <w:uiPriority w:val="99"/>
    <w:semiHidden/>
    <w:unhideWhenUsed/>
    <w:rsid w:val="007D3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3689">
      <w:bodyDiv w:val="1"/>
      <w:marLeft w:val="0"/>
      <w:marRight w:val="0"/>
      <w:marTop w:val="0"/>
      <w:marBottom w:val="0"/>
      <w:divBdr>
        <w:top w:val="none" w:sz="0" w:space="0" w:color="auto"/>
        <w:left w:val="none" w:sz="0" w:space="0" w:color="auto"/>
        <w:bottom w:val="none" w:sz="0" w:space="0" w:color="auto"/>
        <w:right w:val="none" w:sz="0" w:space="0" w:color="auto"/>
      </w:divBdr>
    </w:div>
    <w:div w:id="573010938">
      <w:bodyDiv w:val="1"/>
      <w:marLeft w:val="0"/>
      <w:marRight w:val="0"/>
      <w:marTop w:val="0"/>
      <w:marBottom w:val="0"/>
      <w:divBdr>
        <w:top w:val="none" w:sz="0" w:space="0" w:color="auto"/>
        <w:left w:val="none" w:sz="0" w:space="0" w:color="auto"/>
        <w:bottom w:val="none" w:sz="0" w:space="0" w:color="auto"/>
        <w:right w:val="none" w:sz="0" w:space="0" w:color="auto"/>
      </w:divBdr>
      <w:divsChild>
        <w:div w:id="1390693989">
          <w:marLeft w:val="0"/>
          <w:marRight w:val="0"/>
          <w:marTop w:val="0"/>
          <w:marBottom w:val="0"/>
          <w:divBdr>
            <w:top w:val="none" w:sz="0" w:space="0" w:color="auto"/>
            <w:left w:val="none" w:sz="0" w:space="0" w:color="auto"/>
            <w:bottom w:val="none" w:sz="0" w:space="0" w:color="auto"/>
            <w:right w:val="none" w:sz="0" w:space="0" w:color="auto"/>
          </w:divBdr>
          <w:divsChild>
            <w:div w:id="1747264253">
              <w:marLeft w:val="0"/>
              <w:marRight w:val="0"/>
              <w:marTop w:val="0"/>
              <w:marBottom w:val="0"/>
              <w:divBdr>
                <w:top w:val="none" w:sz="0" w:space="0" w:color="auto"/>
                <w:left w:val="none" w:sz="0" w:space="0" w:color="auto"/>
                <w:bottom w:val="none" w:sz="0" w:space="0" w:color="auto"/>
                <w:right w:val="none" w:sz="0" w:space="0" w:color="auto"/>
              </w:divBdr>
              <w:divsChild>
                <w:div w:id="11691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8849">
      <w:bodyDiv w:val="1"/>
      <w:marLeft w:val="0"/>
      <w:marRight w:val="0"/>
      <w:marTop w:val="0"/>
      <w:marBottom w:val="0"/>
      <w:divBdr>
        <w:top w:val="none" w:sz="0" w:space="0" w:color="auto"/>
        <w:left w:val="none" w:sz="0" w:space="0" w:color="auto"/>
        <w:bottom w:val="none" w:sz="0" w:space="0" w:color="auto"/>
        <w:right w:val="none" w:sz="0" w:space="0" w:color="auto"/>
      </w:divBdr>
      <w:divsChild>
        <w:div w:id="1405487083">
          <w:marLeft w:val="0"/>
          <w:marRight w:val="0"/>
          <w:marTop w:val="0"/>
          <w:marBottom w:val="0"/>
          <w:divBdr>
            <w:top w:val="none" w:sz="0" w:space="0" w:color="auto"/>
            <w:left w:val="none" w:sz="0" w:space="0" w:color="auto"/>
            <w:bottom w:val="none" w:sz="0" w:space="0" w:color="auto"/>
            <w:right w:val="none" w:sz="0" w:space="0" w:color="auto"/>
          </w:divBdr>
          <w:divsChild>
            <w:div w:id="807823172">
              <w:marLeft w:val="0"/>
              <w:marRight w:val="0"/>
              <w:marTop w:val="0"/>
              <w:marBottom w:val="0"/>
              <w:divBdr>
                <w:top w:val="none" w:sz="0" w:space="0" w:color="auto"/>
                <w:left w:val="none" w:sz="0" w:space="0" w:color="auto"/>
                <w:bottom w:val="none" w:sz="0" w:space="0" w:color="auto"/>
                <w:right w:val="none" w:sz="0" w:space="0" w:color="auto"/>
              </w:divBdr>
              <w:divsChild>
                <w:div w:id="1078751484">
                  <w:marLeft w:val="0"/>
                  <w:marRight w:val="0"/>
                  <w:marTop w:val="0"/>
                  <w:marBottom w:val="0"/>
                  <w:divBdr>
                    <w:top w:val="none" w:sz="0" w:space="0" w:color="auto"/>
                    <w:left w:val="none" w:sz="0" w:space="0" w:color="auto"/>
                    <w:bottom w:val="none" w:sz="0" w:space="0" w:color="auto"/>
                    <w:right w:val="none" w:sz="0" w:space="0" w:color="auto"/>
                  </w:divBdr>
                  <w:divsChild>
                    <w:div w:id="867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07017">
      <w:bodyDiv w:val="1"/>
      <w:marLeft w:val="0"/>
      <w:marRight w:val="0"/>
      <w:marTop w:val="0"/>
      <w:marBottom w:val="0"/>
      <w:divBdr>
        <w:top w:val="none" w:sz="0" w:space="0" w:color="auto"/>
        <w:left w:val="none" w:sz="0" w:space="0" w:color="auto"/>
        <w:bottom w:val="none" w:sz="0" w:space="0" w:color="auto"/>
        <w:right w:val="none" w:sz="0" w:space="0" w:color="auto"/>
      </w:divBdr>
    </w:div>
    <w:div w:id="1192064505">
      <w:bodyDiv w:val="1"/>
      <w:marLeft w:val="0"/>
      <w:marRight w:val="0"/>
      <w:marTop w:val="0"/>
      <w:marBottom w:val="0"/>
      <w:divBdr>
        <w:top w:val="none" w:sz="0" w:space="0" w:color="auto"/>
        <w:left w:val="none" w:sz="0" w:space="0" w:color="auto"/>
        <w:bottom w:val="none" w:sz="0" w:space="0" w:color="auto"/>
        <w:right w:val="none" w:sz="0" w:space="0" w:color="auto"/>
      </w:divBdr>
    </w:div>
    <w:div w:id="1588148401">
      <w:bodyDiv w:val="1"/>
      <w:marLeft w:val="0"/>
      <w:marRight w:val="0"/>
      <w:marTop w:val="0"/>
      <w:marBottom w:val="0"/>
      <w:divBdr>
        <w:top w:val="none" w:sz="0" w:space="0" w:color="auto"/>
        <w:left w:val="none" w:sz="0" w:space="0" w:color="auto"/>
        <w:bottom w:val="none" w:sz="0" w:space="0" w:color="auto"/>
        <w:right w:val="none" w:sz="0" w:space="0" w:color="auto"/>
      </w:divBdr>
      <w:divsChild>
        <w:div w:id="359621952">
          <w:marLeft w:val="0"/>
          <w:marRight w:val="0"/>
          <w:marTop w:val="0"/>
          <w:marBottom w:val="0"/>
          <w:divBdr>
            <w:top w:val="none" w:sz="0" w:space="0" w:color="auto"/>
            <w:left w:val="none" w:sz="0" w:space="0" w:color="auto"/>
            <w:bottom w:val="none" w:sz="0" w:space="0" w:color="auto"/>
            <w:right w:val="none" w:sz="0" w:space="0" w:color="auto"/>
          </w:divBdr>
          <w:divsChild>
            <w:div w:id="1753162878">
              <w:marLeft w:val="0"/>
              <w:marRight w:val="0"/>
              <w:marTop w:val="0"/>
              <w:marBottom w:val="0"/>
              <w:divBdr>
                <w:top w:val="none" w:sz="0" w:space="0" w:color="auto"/>
                <w:left w:val="none" w:sz="0" w:space="0" w:color="auto"/>
                <w:bottom w:val="none" w:sz="0" w:space="0" w:color="auto"/>
                <w:right w:val="none" w:sz="0" w:space="0" w:color="auto"/>
              </w:divBdr>
              <w:divsChild>
                <w:div w:id="1265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4115">
      <w:bodyDiv w:val="1"/>
      <w:marLeft w:val="0"/>
      <w:marRight w:val="0"/>
      <w:marTop w:val="0"/>
      <w:marBottom w:val="0"/>
      <w:divBdr>
        <w:top w:val="none" w:sz="0" w:space="0" w:color="auto"/>
        <w:left w:val="none" w:sz="0" w:space="0" w:color="auto"/>
        <w:bottom w:val="none" w:sz="0" w:space="0" w:color="auto"/>
        <w:right w:val="none" w:sz="0" w:space="0" w:color="auto"/>
      </w:divBdr>
      <w:divsChild>
        <w:div w:id="226572975">
          <w:marLeft w:val="0"/>
          <w:marRight w:val="0"/>
          <w:marTop w:val="0"/>
          <w:marBottom w:val="0"/>
          <w:divBdr>
            <w:top w:val="none" w:sz="0" w:space="0" w:color="auto"/>
            <w:left w:val="none" w:sz="0" w:space="0" w:color="auto"/>
            <w:bottom w:val="none" w:sz="0" w:space="0" w:color="auto"/>
            <w:right w:val="none" w:sz="0" w:space="0" w:color="auto"/>
          </w:divBdr>
          <w:divsChild>
            <w:div w:id="1454710806">
              <w:marLeft w:val="0"/>
              <w:marRight w:val="0"/>
              <w:marTop w:val="0"/>
              <w:marBottom w:val="0"/>
              <w:divBdr>
                <w:top w:val="none" w:sz="0" w:space="0" w:color="auto"/>
                <w:left w:val="none" w:sz="0" w:space="0" w:color="auto"/>
                <w:bottom w:val="none" w:sz="0" w:space="0" w:color="auto"/>
                <w:right w:val="none" w:sz="0" w:space="0" w:color="auto"/>
              </w:divBdr>
              <w:divsChild>
                <w:div w:id="303851990">
                  <w:marLeft w:val="0"/>
                  <w:marRight w:val="0"/>
                  <w:marTop w:val="0"/>
                  <w:marBottom w:val="0"/>
                  <w:divBdr>
                    <w:top w:val="none" w:sz="0" w:space="0" w:color="auto"/>
                    <w:left w:val="none" w:sz="0" w:space="0" w:color="auto"/>
                    <w:bottom w:val="none" w:sz="0" w:space="0" w:color="auto"/>
                    <w:right w:val="none" w:sz="0" w:space="0" w:color="auto"/>
                  </w:divBdr>
                  <w:divsChild>
                    <w:div w:id="8589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e.gov/reports/2024-trafficking-in-persons-report/" TargetMode="External"/><Relationship Id="rId2" Type="http://schemas.openxmlformats.org/officeDocument/2006/relationships/hyperlink" Target="https://www.unicef.fr/article/exploitation-sexuelle-combien-denfants-victimes/" TargetMode="External"/><Relationship Id="rId1" Type="http://schemas.openxmlformats.org/officeDocument/2006/relationships/hyperlink" Target="https://news.un.org/fr/story/2025/03/1153871" TargetMode="External"/><Relationship Id="rId6" Type="http://schemas.openxmlformats.org/officeDocument/2006/relationships/hyperlink" Target="https://www.bbc.com/afrique/monde/2015/07/150728_human_trafficking" TargetMode="External"/><Relationship Id="rId5" Type="http://schemas.openxmlformats.org/officeDocument/2006/relationships/hyperlink" Target="https://ecpat-france.fr/www.ecpat-france/wp-content/uploads/2019/04/WEB_rapport_nigeria_FR.pdf" TargetMode="External"/><Relationship Id="rId4" Type="http://schemas.openxmlformats.org/officeDocument/2006/relationships/hyperlink" Target="https://www.state.gov/reports/2024-trafficking-in-persons-rep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Berot</dc:creator>
  <cp:keywords/>
  <dc:description/>
  <cp:lastModifiedBy>Amandine Berot</cp:lastModifiedBy>
  <cp:revision>27</cp:revision>
  <dcterms:created xsi:type="dcterms:W3CDTF">2025-06-09T16:55:00Z</dcterms:created>
  <dcterms:modified xsi:type="dcterms:W3CDTF">2025-06-14T09:10:00Z</dcterms:modified>
</cp:coreProperties>
</file>