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47B" w:rsidRDefault="00000000">
      <w:pPr>
        <w:pStyle w:val="Corpsdetexte"/>
        <w:ind w:left="301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123104" cy="835532"/>
            <wp:effectExtent l="0" t="0" r="0" b="0"/>
            <wp:docPr id="1" name="Image 1" descr="Accueil - CE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ccueil - CEJ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104" cy="83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47B" w:rsidRDefault="00AD047B">
      <w:pPr>
        <w:pStyle w:val="Corpsdetexte"/>
        <w:spacing w:before="42"/>
        <w:rPr>
          <w:sz w:val="21"/>
        </w:rPr>
      </w:pPr>
    </w:p>
    <w:p w:rsidR="00AD047B" w:rsidRDefault="00000000">
      <w:pPr>
        <w:ind w:left="6" w:right="8"/>
        <w:jc w:val="center"/>
        <w:rPr>
          <w:b/>
          <w:sz w:val="21"/>
        </w:rPr>
      </w:pPr>
      <w:r>
        <w:rPr>
          <w:b/>
          <w:sz w:val="21"/>
        </w:rPr>
        <w:t>Conseil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droits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l’homme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59</w:t>
      </w:r>
      <w:r>
        <w:rPr>
          <w:b/>
          <w:sz w:val="21"/>
          <w:vertAlign w:val="superscript"/>
        </w:rPr>
        <w:t>ème</w:t>
      </w:r>
      <w:r>
        <w:rPr>
          <w:b/>
          <w:spacing w:val="-2"/>
          <w:sz w:val="21"/>
        </w:rPr>
        <w:t xml:space="preserve"> session</w:t>
      </w:r>
    </w:p>
    <w:p w:rsidR="00AD047B" w:rsidRDefault="00000000">
      <w:pPr>
        <w:spacing w:before="204"/>
        <w:ind w:right="8"/>
        <w:jc w:val="center"/>
        <w:rPr>
          <w:b/>
          <w:sz w:val="21"/>
        </w:rPr>
      </w:pPr>
      <w:r>
        <w:rPr>
          <w:b/>
          <w:sz w:val="21"/>
        </w:rPr>
        <w:t>Point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3 :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Dialogue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Interactif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avec la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Rapporteuse spéciale sur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les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droits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personnes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touchées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par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 xml:space="preserve">la </w:t>
      </w:r>
      <w:r>
        <w:rPr>
          <w:b/>
          <w:spacing w:val="-2"/>
          <w:sz w:val="21"/>
        </w:rPr>
        <w:t>lèpre</w:t>
      </w:r>
    </w:p>
    <w:p w:rsidR="00AD047B" w:rsidRDefault="00000000">
      <w:pPr>
        <w:spacing w:before="197"/>
        <w:ind w:left="8" w:right="8"/>
        <w:jc w:val="center"/>
        <w:rPr>
          <w:b/>
          <w:sz w:val="21"/>
        </w:rPr>
      </w:pPr>
      <w:r>
        <w:rPr>
          <w:b/>
          <w:sz w:val="21"/>
        </w:rPr>
        <w:t>Date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: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23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 xml:space="preserve">juin </w:t>
      </w:r>
      <w:r>
        <w:rPr>
          <w:b/>
          <w:spacing w:val="-4"/>
          <w:sz w:val="21"/>
        </w:rPr>
        <w:t>2025</w:t>
      </w:r>
    </w:p>
    <w:p w:rsidR="00AD047B" w:rsidRDefault="00000000">
      <w:pPr>
        <w:spacing w:before="204"/>
        <w:ind w:left="7" w:right="8"/>
        <w:jc w:val="center"/>
        <w:rPr>
          <w:b/>
          <w:sz w:val="21"/>
        </w:rPr>
      </w:pPr>
      <w:r>
        <w:rPr>
          <w:b/>
          <w:sz w:val="21"/>
        </w:rPr>
        <w:t>Intervenante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: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Amandine</w:t>
      </w:r>
      <w:r>
        <w:rPr>
          <w:b/>
          <w:spacing w:val="-2"/>
          <w:sz w:val="21"/>
        </w:rPr>
        <w:t xml:space="preserve"> </w:t>
      </w:r>
      <w:r>
        <w:rPr>
          <w:b/>
          <w:spacing w:val="-4"/>
          <w:sz w:val="21"/>
        </w:rPr>
        <w:t>Berot</w:t>
      </w:r>
    </w:p>
    <w:p w:rsidR="00AD047B" w:rsidRPr="001D1F77" w:rsidRDefault="00AD047B">
      <w:pPr>
        <w:pStyle w:val="Corpsdetexte"/>
        <w:spacing w:before="40"/>
        <w:rPr>
          <w:b/>
          <w:sz w:val="22"/>
          <w:szCs w:val="22"/>
        </w:rPr>
      </w:pPr>
    </w:p>
    <w:p w:rsidR="00AD047B" w:rsidRPr="001D1F77" w:rsidRDefault="00000000">
      <w:pPr>
        <w:pStyle w:val="Corpsdetexte"/>
        <w:ind w:left="851"/>
        <w:rPr>
          <w:sz w:val="22"/>
          <w:szCs w:val="22"/>
        </w:rPr>
      </w:pPr>
      <w:r w:rsidRPr="001D1F77">
        <w:rPr>
          <w:sz w:val="22"/>
          <w:szCs w:val="22"/>
        </w:rPr>
        <w:t>Monsieur</w:t>
      </w:r>
      <w:r w:rsidRPr="001D1F77">
        <w:rPr>
          <w:spacing w:val="-5"/>
          <w:sz w:val="22"/>
          <w:szCs w:val="22"/>
        </w:rPr>
        <w:t xml:space="preserve"> </w:t>
      </w:r>
      <w:r w:rsidRPr="001D1F77">
        <w:rPr>
          <w:sz w:val="22"/>
          <w:szCs w:val="22"/>
        </w:rPr>
        <w:t>le</w:t>
      </w:r>
      <w:r w:rsidRPr="001D1F77">
        <w:rPr>
          <w:spacing w:val="-4"/>
          <w:sz w:val="22"/>
          <w:szCs w:val="22"/>
        </w:rPr>
        <w:t xml:space="preserve"> </w:t>
      </w:r>
      <w:r w:rsidRPr="001D1F77">
        <w:rPr>
          <w:spacing w:val="-2"/>
          <w:sz w:val="22"/>
          <w:szCs w:val="22"/>
        </w:rPr>
        <w:t>Président,</w:t>
      </w:r>
    </w:p>
    <w:p w:rsidR="00AD047B" w:rsidRPr="001D1F77" w:rsidRDefault="00AD047B">
      <w:pPr>
        <w:pStyle w:val="Corpsdetexte"/>
        <w:spacing w:before="66"/>
        <w:rPr>
          <w:sz w:val="22"/>
          <w:szCs w:val="22"/>
        </w:rPr>
      </w:pPr>
    </w:p>
    <w:p w:rsidR="00AD047B" w:rsidRPr="001D1F77" w:rsidRDefault="00000000">
      <w:pPr>
        <w:pStyle w:val="Corpsdetexte"/>
        <w:spacing w:line="249" w:lineRule="auto"/>
        <w:ind w:left="140" w:right="134" w:firstLine="710"/>
        <w:jc w:val="both"/>
        <w:rPr>
          <w:sz w:val="22"/>
          <w:szCs w:val="22"/>
        </w:rPr>
      </w:pPr>
      <w:r w:rsidRPr="001D1F77">
        <w:rPr>
          <w:sz w:val="22"/>
          <w:szCs w:val="22"/>
        </w:rPr>
        <w:t>Le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Centre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d’Études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Juridiques</w:t>
      </w:r>
      <w:r w:rsidRPr="001D1F77">
        <w:rPr>
          <w:spacing w:val="-9"/>
          <w:sz w:val="22"/>
          <w:szCs w:val="22"/>
        </w:rPr>
        <w:t xml:space="preserve"> </w:t>
      </w:r>
      <w:r w:rsidRPr="001D1F77">
        <w:rPr>
          <w:sz w:val="22"/>
          <w:szCs w:val="22"/>
        </w:rPr>
        <w:t>Africaines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(CEJA)</w:t>
      </w:r>
      <w:r w:rsidRPr="001D1F77">
        <w:rPr>
          <w:spacing w:val="-8"/>
          <w:sz w:val="22"/>
          <w:szCs w:val="22"/>
        </w:rPr>
        <w:t xml:space="preserve"> </w:t>
      </w:r>
      <w:r w:rsidRPr="001D1F77">
        <w:rPr>
          <w:sz w:val="22"/>
          <w:szCs w:val="22"/>
        </w:rPr>
        <w:t>souhaite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attirer</w:t>
      </w:r>
      <w:r w:rsidRPr="001D1F77">
        <w:rPr>
          <w:spacing w:val="-8"/>
          <w:sz w:val="22"/>
          <w:szCs w:val="22"/>
        </w:rPr>
        <w:t xml:space="preserve"> </w:t>
      </w:r>
      <w:r w:rsidRPr="001D1F77">
        <w:rPr>
          <w:sz w:val="22"/>
          <w:szCs w:val="22"/>
        </w:rPr>
        <w:t>l’attention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sur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la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situation</w:t>
      </w:r>
      <w:r w:rsidRPr="001D1F77">
        <w:rPr>
          <w:spacing w:val="-6"/>
          <w:sz w:val="22"/>
          <w:szCs w:val="22"/>
        </w:rPr>
        <w:t xml:space="preserve"> </w:t>
      </w:r>
      <w:r w:rsidRPr="001D1F77">
        <w:rPr>
          <w:sz w:val="22"/>
          <w:szCs w:val="22"/>
        </w:rPr>
        <w:t>alarmante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des</w:t>
      </w:r>
      <w:r w:rsidRPr="001D1F77">
        <w:rPr>
          <w:spacing w:val="-8"/>
          <w:sz w:val="22"/>
          <w:szCs w:val="22"/>
        </w:rPr>
        <w:t xml:space="preserve"> </w:t>
      </w:r>
      <w:r w:rsidRPr="001D1F77">
        <w:rPr>
          <w:sz w:val="22"/>
          <w:szCs w:val="22"/>
        </w:rPr>
        <w:t>personnes atteintes de la maladie de Hansen.</w:t>
      </w:r>
    </w:p>
    <w:p w:rsidR="00AD047B" w:rsidRPr="001D1F77" w:rsidRDefault="00AD047B">
      <w:pPr>
        <w:pStyle w:val="Corpsdetexte"/>
        <w:spacing w:before="58"/>
        <w:rPr>
          <w:sz w:val="22"/>
          <w:szCs w:val="22"/>
        </w:rPr>
      </w:pPr>
    </w:p>
    <w:p w:rsidR="00AD047B" w:rsidRPr="001D1F77" w:rsidRDefault="00000000">
      <w:pPr>
        <w:pStyle w:val="Corpsdetexte"/>
        <w:spacing w:line="249" w:lineRule="auto"/>
        <w:ind w:left="140" w:right="133" w:firstLine="710"/>
        <w:jc w:val="both"/>
        <w:rPr>
          <w:sz w:val="22"/>
          <w:szCs w:val="22"/>
        </w:rPr>
      </w:pPr>
      <w:r w:rsidRPr="001D1F77">
        <w:rPr>
          <w:sz w:val="22"/>
          <w:szCs w:val="22"/>
        </w:rPr>
        <w:t>Bien</w:t>
      </w:r>
      <w:r w:rsidRPr="001D1F77">
        <w:rPr>
          <w:spacing w:val="-2"/>
          <w:sz w:val="22"/>
          <w:szCs w:val="22"/>
        </w:rPr>
        <w:t xml:space="preserve"> </w:t>
      </w:r>
      <w:r w:rsidRPr="001D1F77">
        <w:rPr>
          <w:sz w:val="22"/>
          <w:szCs w:val="22"/>
        </w:rPr>
        <w:t>qu’une</w:t>
      </w:r>
      <w:r w:rsidRPr="001D1F77">
        <w:rPr>
          <w:spacing w:val="-2"/>
          <w:sz w:val="22"/>
          <w:szCs w:val="22"/>
        </w:rPr>
        <w:t xml:space="preserve"> </w:t>
      </w:r>
      <w:r w:rsidRPr="001D1F77">
        <w:rPr>
          <w:sz w:val="22"/>
          <w:szCs w:val="22"/>
        </w:rPr>
        <w:t>stratégie</w:t>
      </w:r>
      <w:r w:rsidRPr="001D1F77">
        <w:rPr>
          <w:spacing w:val="-2"/>
          <w:sz w:val="22"/>
          <w:szCs w:val="22"/>
        </w:rPr>
        <w:t xml:space="preserve"> </w:t>
      </w:r>
      <w:r w:rsidRPr="001D1F77">
        <w:rPr>
          <w:sz w:val="22"/>
          <w:szCs w:val="22"/>
        </w:rPr>
        <w:t>mondiale</w:t>
      </w:r>
      <w:r w:rsidRPr="001D1F77">
        <w:rPr>
          <w:spacing w:val="-2"/>
          <w:sz w:val="22"/>
          <w:szCs w:val="22"/>
        </w:rPr>
        <w:t xml:space="preserve"> </w:t>
      </w:r>
      <w:r w:rsidRPr="001D1F77">
        <w:rPr>
          <w:sz w:val="22"/>
          <w:szCs w:val="22"/>
        </w:rPr>
        <w:t>de lutte</w:t>
      </w:r>
      <w:r w:rsidRPr="001D1F77">
        <w:rPr>
          <w:spacing w:val="-2"/>
          <w:sz w:val="22"/>
          <w:szCs w:val="22"/>
        </w:rPr>
        <w:t xml:space="preserve"> </w:t>
      </w:r>
      <w:r w:rsidRPr="001D1F77">
        <w:rPr>
          <w:sz w:val="22"/>
          <w:szCs w:val="22"/>
        </w:rPr>
        <w:t>contre</w:t>
      </w:r>
      <w:r w:rsidRPr="001D1F77">
        <w:rPr>
          <w:spacing w:val="-2"/>
          <w:sz w:val="22"/>
          <w:szCs w:val="22"/>
        </w:rPr>
        <w:t xml:space="preserve"> </w:t>
      </w:r>
      <w:r w:rsidRPr="001D1F77">
        <w:rPr>
          <w:sz w:val="22"/>
          <w:szCs w:val="22"/>
        </w:rPr>
        <w:t>cette maladie</w:t>
      </w:r>
      <w:r w:rsidRPr="001D1F77">
        <w:rPr>
          <w:spacing w:val="-1"/>
          <w:sz w:val="22"/>
          <w:szCs w:val="22"/>
        </w:rPr>
        <w:t xml:space="preserve"> </w:t>
      </w:r>
      <w:r w:rsidRPr="001D1F77">
        <w:rPr>
          <w:sz w:val="22"/>
          <w:szCs w:val="22"/>
        </w:rPr>
        <w:t>ait</w:t>
      </w:r>
      <w:r w:rsidRPr="001D1F77">
        <w:rPr>
          <w:spacing w:val="-2"/>
          <w:sz w:val="22"/>
          <w:szCs w:val="22"/>
        </w:rPr>
        <w:t xml:space="preserve"> </w:t>
      </w:r>
      <w:r w:rsidRPr="001D1F77">
        <w:rPr>
          <w:sz w:val="22"/>
          <w:szCs w:val="22"/>
        </w:rPr>
        <w:t>été adoptée</w:t>
      </w:r>
      <w:r w:rsidRPr="001D1F77">
        <w:rPr>
          <w:spacing w:val="-2"/>
          <w:sz w:val="22"/>
          <w:szCs w:val="22"/>
        </w:rPr>
        <w:t xml:space="preserve"> </w:t>
      </w:r>
      <w:r w:rsidRPr="001D1F77">
        <w:rPr>
          <w:sz w:val="22"/>
          <w:szCs w:val="22"/>
        </w:rPr>
        <w:t>par</w:t>
      </w:r>
      <w:r w:rsidRPr="001D1F77">
        <w:rPr>
          <w:spacing w:val="-2"/>
          <w:sz w:val="22"/>
          <w:szCs w:val="22"/>
        </w:rPr>
        <w:t xml:space="preserve"> </w:t>
      </w:r>
      <w:r w:rsidRPr="001D1F77">
        <w:rPr>
          <w:sz w:val="22"/>
          <w:szCs w:val="22"/>
        </w:rPr>
        <w:t>l’OMS</w:t>
      </w:r>
      <w:r w:rsidRPr="001D1F77">
        <w:rPr>
          <w:spacing w:val="-2"/>
          <w:sz w:val="22"/>
          <w:szCs w:val="22"/>
        </w:rPr>
        <w:t xml:space="preserve"> </w:t>
      </w:r>
      <w:r w:rsidRPr="001D1F77">
        <w:rPr>
          <w:sz w:val="22"/>
          <w:szCs w:val="22"/>
        </w:rPr>
        <w:t>pour</w:t>
      </w:r>
      <w:r w:rsidRPr="001D1F77">
        <w:rPr>
          <w:spacing w:val="-2"/>
          <w:sz w:val="22"/>
          <w:szCs w:val="22"/>
        </w:rPr>
        <w:t xml:space="preserve"> </w:t>
      </w:r>
      <w:r w:rsidRPr="001D1F77">
        <w:rPr>
          <w:sz w:val="22"/>
          <w:szCs w:val="22"/>
        </w:rPr>
        <w:t>la période</w:t>
      </w:r>
      <w:r w:rsidRPr="001D1F77">
        <w:rPr>
          <w:spacing w:val="-1"/>
          <w:sz w:val="22"/>
          <w:szCs w:val="22"/>
        </w:rPr>
        <w:t xml:space="preserve"> </w:t>
      </w:r>
      <w:r w:rsidRPr="001D1F77">
        <w:rPr>
          <w:sz w:val="22"/>
          <w:szCs w:val="22"/>
        </w:rPr>
        <w:t>2021–2030</w:t>
      </w:r>
      <w:hyperlink w:anchor="_bookmark0" w:history="1">
        <w:r w:rsidRPr="001D1F77">
          <w:rPr>
            <w:sz w:val="22"/>
            <w:szCs w:val="22"/>
            <w:vertAlign w:val="superscript"/>
          </w:rPr>
          <w:t>1</w:t>
        </w:r>
        <w:r w:rsidRPr="001D1F77">
          <w:rPr>
            <w:sz w:val="22"/>
            <w:szCs w:val="22"/>
          </w:rPr>
          <w:t>,</w:t>
        </w:r>
      </w:hyperlink>
      <w:r w:rsidRPr="001D1F77">
        <w:rPr>
          <w:sz w:val="22"/>
          <w:szCs w:val="22"/>
        </w:rPr>
        <w:t xml:space="preserve"> plus de 180 000 nouveaux cas ont été recensés dans le monde en 2023</w:t>
      </w:r>
      <w:hyperlink w:anchor="_bookmark1" w:history="1">
        <w:r w:rsidRPr="001D1F77">
          <w:rPr>
            <w:sz w:val="22"/>
            <w:szCs w:val="22"/>
            <w:vertAlign w:val="superscript"/>
          </w:rPr>
          <w:t>2</w:t>
        </w:r>
        <w:r w:rsidRPr="001D1F77">
          <w:rPr>
            <w:sz w:val="22"/>
            <w:szCs w:val="22"/>
          </w:rPr>
          <w:t>.</w:t>
        </w:r>
      </w:hyperlink>
    </w:p>
    <w:p w:rsidR="00AD047B" w:rsidRPr="001D1F77" w:rsidRDefault="00AD047B">
      <w:pPr>
        <w:pStyle w:val="Corpsdetexte"/>
        <w:spacing w:before="57"/>
        <w:rPr>
          <w:sz w:val="22"/>
          <w:szCs w:val="22"/>
        </w:rPr>
      </w:pPr>
    </w:p>
    <w:p w:rsidR="00AD047B" w:rsidRPr="001D1F77" w:rsidRDefault="00000000">
      <w:pPr>
        <w:pStyle w:val="Corpsdetexte"/>
        <w:spacing w:line="242" w:lineRule="auto"/>
        <w:ind w:left="140" w:right="141" w:firstLine="710"/>
        <w:jc w:val="both"/>
        <w:rPr>
          <w:sz w:val="22"/>
          <w:szCs w:val="22"/>
        </w:rPr>
      </w:pPr>
      <w:r w:rsidRPr="001D1F77">
        <w:rPr>
          <w:sz w:val="22"/>
          <w:szCs w:val="22"/>
        </w:rPr>
        <w:t>Or, un traitement efficace par polychimiothérapie existe depuis 1981</w:t>
      </w:r>
      <w:hyperlink w:anchor="_bookmark2" w:history="1">
        <w:r w:rsidRPr="001D1F77">
          <w:rPr>
            <w:sz w:val="22"/>
            <w:szCs w:val="22"/>
            <w:vertAlign w:val="superscript"/>
          </w:rPr>
          <w:t>3</w:t>
        </w:r>
        <w:r w:rsidRPr="001D1F77">
          <w:rPr>
            <w:sz w:val="22"/>
            <w:szCs w:val="22"/>
          </w:rPr>
          <w:t>,</w:t>
        </w:r>
      </w:hyperlink>
      <w:r w:rsidRPr="001D1F77">
        <w:rPr>
          <w:sz w:val="22"/>
          <w:szCs w:val="22"/>
        </w:rPr>
        <w:t xml:space="preserve"> permettant la guérison en six à douze mois selon la forme de la maladie.</w:t>
      </w:r>
    </w:p>
    <w:p w:rsidR="00AD047B" w:rsidRPr="001D1F77" w:rsidRDefault="00AD047B">
      <w:pPr>
        <w:pStyle w:val="Corpsdetexte"/>
        <w:spacing w:before="70"/>
        <w:rPr>
          <w:sz w:val="22"/>
          <w:szCs w:val="22"/>
        </w:rPr>
      </w:pPr>
    </w:p>
    <w:p w:rsidR="00AD047B" w:rsidRPr="001D1F77" w:rsidRDefault="00000000">
      <w:pPr>
        <w:pStyle w:val="Corpsdetexte"/>
        <w:spacing w:before="1" w:line="242" w:lineRule="auto"/>
        <w:ind w:left="140" w:right="134" w:firstLine="710"/>
        <w:jc w:val="both"/>
        <w:rPr>
          <w:sz w:val="22"/>
          <w:szCs w:val="22"/>
        </w:rPr>
      </w:pPr>
      <w:r w:rsidRPr="001D1F77">
        <w:rPr>
          <w:sz w:val="22"/>
          <w:szCs w:val="22"/>
        </w:rPr>
        <w:t>La lèpre reste pourtant l’objet d’un lourd stigmate. Dans plusieurs pays, des lois discriminatoires persistent à l’encontre des personnes touchées</w:t>
      </w:r>
      <w:r w:rsidRPr="001D1F77">
        <w:rPr>
          <w:spacing w:val="-12"/>
          <w:sz w:val="22"/>
          <w:szCs w:val="22"/>
        </w:rPr>
        <w:t xml:space="preserve"> </w:t>
      </w:r>
      <w:hyperlink w:anchor="_bookmark3" w:history="1">
        <w:r w:rsidRPr="001D1F77">
          <w:rPr>
            <w:sz w:val="22"/>
            <w:szCs w:val="22"/>
            <w:vertAlign w:val="superscript"/>
          </w:rPr>
          <w:t>4</w:t>
        </w:r>
        <w:r w:rsidRPr="001D1F77">
          <w:rPr>
            <w:sz w:val="22"/>
            <w:szCs w:val="22"/>
          </w:rPr>
          <w:t>.</w:t>
        </w:r>
      </w:hyperlink>
      <w:r w:rsidRPr="001D1F77">
        <w:rPr>
          <w:sz w:val="22"/>
          <w:szCs w:val="22"/>
        </w:rPr>
        <w:t xml:space="preserve"> Ces lois portent atteinte notamment au droit d’accès à un emploi, au droit à</w:t>
      </w:r>
      <w:r w:rsidRPr="001D1F77">
        <w:rPr>
          <w:spacing w:val="-2"/>
          <w:sz w:val="22"/>
          <w:szCs w:val="22"/>
        </w:rPr>
        <w:t xml:space="preserve"> </w:t>
      </w:r>
      <w:r w:rsidRPr="001D1F77">
        <w:rPr>
          <w:sz w:val="22"/>
          <w:szCs w:val="22"/>
        </w:rPr>
        <w:t>la vie privée et familiale ou encore au droit à la liberté de circulation, aggravant dès lors l’isolement social de ces personnes.</w:t>
      </w:r>
    </w:p>
    <w:p w:rsidR="00AD047B" w:rsidRPr="001D1F77" w:rsidRDefault="00AD047B">
      <w:pPr>
        <w:pStyle w:val="Corpsdetexte"/>
        <w:spacing w:before="65"/>
        <w:rPr>
          <w:sz w:val="22"/>
          <w:szCs w:val="22"/>
        </w:rPr>
      </w:pPr>
    </w:p>
    <w:p w:rsidR="00AD047B" w:rsidRPr="001D1F77" w:rsidRDefault="00000000">
      <w:pPr>
        <w:pStyle w:val="Corpsdetexte"/>
        <w:spacing w:line="242" w:lineRule="auto"/>
        <w:ind w:left="140" w:right="138" w:firstLine="710"/>
        <w:jc w:val="both"/>
        <w:rPr>
          <w:sz w:val="22"/>
          <w:szCs w:val="22"/>
        </w:rPr>
      </w:pPr>
      <w:r w:rsidRPr="001D1F77">
        <w:rPr>
          <w:sz w:val="22"/>
          <w:szCs w:val="22"/>
        </w:rPr>
        <w:t>Le CEJA appelle les États africains à assumer pleinement leur responsabilité dans la lutte contre cette maladie, notamment en améliorant la qualité et l’exhaustivité des données recueillies. Comme l’a souligné récemment la Rapporteuse spéciale dans son rapport</w:t>
      </w:r>
      <w:hyperlink w:anchor="_bookmark4" w:history="1">
        <w:r w:rsidRPr="001D1F77">
          <w:rPr>
            <w:sz w:val="22"/>
            <w:szCs w:val="22"/>
          </w:rPr>
          <w:t>.</w:t>
        </w:r>
        <w:r w:rsidRPr="001D1F77">
          <w:rPr>
            <w:sz w:val="22"/>
            <w:szCs w:val="22"/>
            <w:vertAlign w:val="superscript"/>
          </w:rPr>
          <w:t>5</w:t>
        </w:r>
        <w:r w:rsidRPr="001D1F77">
          <w:rPr>
            <w:sz w:val="22"/>
            <w:szCs w:val="22"/>
          </w:rPr>
          <w:t>,</w:t>
        </w:r>
      </w:hyperlink>
      <w:r w:rsidRPr="001D1F77">
        <w:rPr>
          <w:sz w:val="22"/>
          <w:szCs w:val="22"/>
        </w:rPr>
        <w:t xml:space="preserve"> l’absence ou le manque d’informations</w:t>
      </w:r>
      <w:r w:rsidR="00813B87" w:rsidRPr="001D1F77">
        <w:rPr>
          <w:sz w:val="22"/>
          <w:szCs w:val="22"/>
        </w:rPr>
        <w:t>, tel que</w:t>
      </w:r>
      <w:r w:rsidRPr="001D1F77">
        <w:rPr>
          <w:sz w:val="22"/>
          <w:szCs w:val="22"/>
        </w:rPr>
        <w:t xml:space="preserve"> </w:t>
      </w:r>
      <w:r w:rsidR="00331B37" w:rsidRPr="001D1F77">
        <w:rPr>
          <w:sz w:val="22"/>
          <w:szCs w:val="22"/>
        </w:rPr>
        <w:t>pour</w:t>
      </w:r>
      <w:r w:rsidRPr="001D1F77">
        <w:rPr>
          <w:sz w:val="22"/>
          <w:szCs w:val="22"/>
        </w:rPr>
        <w:t xml:space="preserve"> </w:t>
      </w:r>
      <w:r w:rsidRPr="001D1F77">
        <w:rPr>
          <w:i/>
          <w:sz w:val="22"/>
          <w:szCs w:val="22"/>
        </w:rPr>
        <w:t>les incapacités de degré 2 chez les enfants</w:t>
      </w:r>
      <w:hyperlink w:anchor="_bookmark5" w:history="1">
        <w:r w:rsidRPr="001D1F77">
          <w:rPr>
            <w:i/>
            <w:sz w:val="22"/>
            <w:szCs w:val="22"/>
            <w:vertAlign w:val="superscript"/>
          </w:rPr>
          <w:t>6</w:t>
        </w:r>
        <w:r w:rsidRPr="001D1F77">
          <w:rPr>
            <w:sz w:val="22"/>
            <w:szCs w:val="22"/>
          </w:rPr>
          <w:t>,</w:t>
        </w:r>
      </w:hyperlink>
      <w:r w:rsidRPr="001D1F77">
        <w:rPr>
          <w:sz w:val="22"/>
          <w:szCs w:val="22"/>
        </w:rPr>
        <w:t xml:space="preserve"> nuisent à une prévention efficace.</w:t>
      </w:r>
    </w:p>
    <w:p w:rsidR="00AD047B" w:rsidRPr="001D1F77" w:rsidRDefault="00AD047B">
      <w:pPr>
        <w:pStyle w:val="Corpsdetexte"/>
        <w:spacing w:before="68"/>
        <w:rPr>
          <w:sz w:val="22"/>
          <w:szCs w:val="22"/>
        </w:rPr>
      </w:pPr>
    </w:p>
    <w:p w:rsidR="00AD047B" w:rsidRPr="001D1F77" w:rsidRDefault="00000000">
      <w:pPr>
        <w:pStyle w:val="Corpsdetexte"/>
        <w:spacing w:line="242" w:lineRule="auto"/>
        <w:ind w:left="140" w:right="136" w:firstLine="710"/>
        <w:jc w:val="both"/>
        <w:rPr>
          <w:sz w:val="22"/>
          <w:szCs w:val="22"/>
        </w:rPr>
      </w:pPr>
      <w:r w:rsidRPr="001D1F77">
        <w:rPr>
          <w:sz w:val="22"/>
          <w:szCs w:val="22"/>
        </w:rPr>
        <w:t>Le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CEJA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insiste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sur</w:t>
      </w:r>
      <w:r w:rsidRPr="001D1F77">
        <w:rPr>
          <w:spacing w:val="-8"/>
          <w:sz w:val="22"/>
          <w:szCs w:val="22"/>
        </w:rPr>
        <w:t xml:space="preserve"> </w:t>
      </w:r>
      <w:r w:rsidRPr="001D1F77">
        <w:rPr>
          <w:sz w:val="22"/>
          <w:szCs w:val="22"/>
        </w:rPr>
        <w:t>l’importance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d’un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soutien</w:t>
      </w:r>
      <w:r w:rsidRPr="001D1F77">
        <w:rPr>
          <w:spacing w:val="-8"/>
          <w:sz w:val="22"/>
          <w:szCs w:val="22"/>
        </w:rPr>
        <w:t xml:space="preserve"> </w:t>
      </w:r>
      <w:r w:rsidRPr="001D1F77">
        <w:rPr>
          <w:sz w:val="22"/>
          <w:szCs w:val="22"/>
        </w:rPr>
        <w:t>renforcé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aux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aidants,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en</w:t>
      </w:r>
      <w:r w:rsidRPr="001D1F77">
        <w:rPr>
          <w:spacing w:val="-2"/>
          <w:sz w:val="22"/>
          <w:szCs w:val="22"/>
        </w:rPr>
        <w:t xml:space="preserve"> </w:t>
      </w:r>
      <w:r w:rsidRPr="001D1F77">
        <w:rPr>
          <w:sz w:val="22"/>
          <w:szCs w:val="22"/>
        </w:rPr>
        <w:t>particulier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les</w:t>
      </w:r>
      <w:r w:rsidRPr="001D1F77">
        <w:rPr>
          <w:spacing w:val="-8"/>
          <w:sz w:val="22"/>
          <w:szCs w:val="22"/>
        </w:rPr>
        <w:t xml:space="preserve"> </w:t>
      </w:r>
      <w:r w:rsidRPr="001D1F77">
        <w:rPr>
          <w:sz w:val="22"/>
          <w:szCs w:val="22"/>
        </w:rPr>
        <w:t>femmes,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sur</w:t>
      </w:r>
      <w:r w:rsidRPr="001D1F77">
        <w:rPr>
          <w:spacing w:val="-8"/>
          <w:sz w:val="22"/>
          <w:szCs w:val="22"/>
        </w:rPr>
        <w:t xml:space="preserve"> </w:t>
      </w:r>
      <w:r w:rsidRPr="001D1F77">
        <w:rPr>
          <w:sz w:val="22"/>
          <w:szCs w:val="22"/>
        </w:rPr>
        <w:t>qui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repose</w:t>
      </w:r>
      <w:r w:rsidRPr="001D1F77">
        <w:rPr>
          <w:spacing w:val="-2"/>
          <w:sz w:val="22"/>
          <w:szCs w:val="22"/>
        </w:rPr>
        <w:t xml:space="preserve"> </w:t>
      </w:r>
      <w:r w:rsidRPr="001D1F77">
        <w:rPr>
          <w:sz w:val="22"/>
          <w:szCs w:val="22"/>
        </w:rPr>
        <w:t>encore, en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vertu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de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stéréotypes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de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genre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persistants,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la</w:t>
      </w:r>
      <w:r w:rsidRPr="001D1F77">
        <w:rPr>
          <w:spacing w:val="-8"/>
          <w:sz w:val="22"/>
          <w:szCs w:val="22"/>
        </w:rPr>
        <w:t xml:space="preserve"> </w:t>
      </w:r>
      <w:r w:rsidRPr="001D1F77">
        <w:rPr>
          <w:sz w:val="22"/>
          <w:szCs w:val="22"/>
        </w:rPr>
        <w:t>responsabilité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de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prodiguer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soins,</w:t>
      </w:r>
      <w:r w:rsidRPr="001D1F77">
        <w:rPr>
          <w:spacing w:val="-8"/>
          <w:sz w:val="22"/>
          <w:szCs w:val="22"/>
        </w:rPr>
        <w:t xml:space="preserve"> </w:t>
      </w:r>
      <w:r w:rsidRPr="001D1F77">
        <w:rPr>
          <w:sz w:val="22"/>
          <w:szCs w:val="22"/>
        </w:rPr>
        <w:t>assistance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et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protection.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Nombre</w:t>
      </w:r>
      <w:r w:rsidRPr="001D1F77">
        <w:rPr>
          <w:spacing w:val="-2"/>
          <w:sz w:val="22"/>
          <w:szCs w:val="22"/>
        </w:rPr>
        <w:t xml:space="preserve"> </w:t>
      </w:r>
      <w:r w:rsidRPr="001D1F77">
        <w:rPr>
          <w:sz w:val="22"/>
          <w:szCs w:val="22"/>
        </w:rPr>
        <w:t>d’entre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elles assument</w:t>
      </w:r>
      <w:r w:rsidRPr="001D1F77">
        <w:rPr>
          <w:spacing w:val="-4"/>
          <w:sz w:val="22"/>
          <w:szCs w:val="22"/>
        </w:rPr>
        <w:t xml:space="preserve"> </w:t>
      </w:r>
      <w:r w:rsidRPr="001D1F77">
        <w:rPr>
          <w:sz w:val="22"/>
          <w:szCs w:val="22"/>
        </w:rPr>
        <w:t>une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charge</w:t>
      </w:r>
      <w:r w:rsidRPr="001D1F77">
        <w:rPr>
          <w:spacing w:val="-4"/>
          <w:sz w:val="22"/>
          <w:szCs w:val="22"/>
        </w:rPr>
        <w:t xml:space="preserve"> </w:t>
      </w:r>
      <w:r w:rsidRPr="001D1F77">
        <w:rPr>
          <w:sz w:val="22"/>
          <w:szCs w:val="22"/>
        </w:rPr>
        <w:t>de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travail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accablante,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souvent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dans</w:t>
      </w:r>
      <w:r w:rsidRPr="001D1F77">
        <w:rPr>
          <w:spacing w:val="-4"/>
          <w:sz w:val="22"/>
          <w:szCs w:val="22"/>
        </w:rPr>
        <w:t xml:space="preserve"> </w:t>
      </w:r>
      <w:r w:rsidRPr="001D1F77">
        <w:rPr>
          <w:sz w:val="22"/>
          <w:szCs w:val="22"/>
        </w:rPr>
        <w:t>des</w:t>
      </w:r>
      <w:r w:rsidRPr="001D1F77">
        <w:rPr>
          <w:spacing w:val="-4"/>
          <w:sz w:val="22"/>
          <w:szCs w:val="22"/>
        </w:rPr>
        <w:t xml:space="preserve"> </w:t>
      </w:r>
      <w:r w:rsidRPr="001D1F77">
        <w:rPr>
          <w:sz w:val="22"/>
          <w:szCs w:val="22"/>
        </w:rPr>
        <w:t>conditions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précaires,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devant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concilier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leur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propre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santé</w:t>
      </w:r>
      <w:r w:rsidRPr="001D1F77">
        <w:rPr>
          <w:spacing w:val="-7"/>
          <w:sz w:val="22"/>
          <w:szCs w:val="22"/>
        </w:rPr>
        <w:t xml:space="preserve"> </w:t>
      </w:r>
      <w:r w:rsidRPr="001D1F77">
        <w:rPr>
          <w:sz w:val="22"/>
          <w:szCs w:val="22"/>
        </w:rPr>
        <w:t>et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celle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de leurs proches</w:t>
      </w:r>
      <w:hyperlink w:anchor="_bookmark6" w:history="1">
        <w:r w:rsidRPr="001D1F77">
          <w:rPr>
            <w:sz w:val="22"/>
            <w:szCs w:val="22"/>
            <w:vertAlign w:val="superscript"/>
          </w:rPr>
          <w:t>7</w:t>
        </w:r>
        <w:r w:rsidRPr="001D1F77">
          <w:rPr>
            <w:sz w:val="22"/>
            <w:szCs w:val="22"/>
          </w:rPr>
          <w:t>.</w:t>
        </w:r>
      </w:hyperlink>
    </w:p>
    <w:p w:rsidR="00AD047B" w:rsidRPr="001D1F77" w:rsidRDefault="00AD047B">
      <w:pPr>
        <w:pStyle w:val="Corpsdetexte"/>
        <w:spacing w:before="67"/>
        <w:rPr>
          <w:sz w:val="22"/>
          <w:szCs w:val="22"/>
        </w:rPr>
      </w:pPr>
    </w:p>
    <w:p w:rsidR="001D1F77" w:rsidRDefault="00000000" w:rsidP="001D1F77">
      <w:pPr>
        <w:pStyle w:val="Corpsdetexte"/>
        <w:ind w:left="851"/>
        <w:rPr>
          <w:spacing w:val="-2"/>
          <w:sz w:val="22"/>
          <w:szCs w:val="22"/>
        </w:rPr>
      </w:pPr>
      <w:r w:rsidRPr="001D1F77">
        <w:rPr>
          <w:sz w:val="22"/>
          <w:szCs w:val="22"/>
        </w:rPr>
        <w:t>Merci</w:t>
      </w:r>
      <w:r w:rsidRPr="001D1F77">
        <w:rPr>
          <w:spacing w:val="-2"/>
          <w:sz w:val="22"/>
          <w:szCs w:val="22"/>
        </w:rPr>
        <w:t xml:space="preserve"> </w:t>
      </w:r>
      <w:r w:rsidRPr="001D1F77">
        <w:rPr>
          <w:sz w:val="22"/>
          <w:szCs w:val="22"/>
        </w:rPr>
        <w:t>pour</w:t>
      </w:r>
      <w:r w:rsidRPr="001D1F77">
        <w:rPr>
          <w:spacing w:val="-3"/>
          <w:sz w:val="22"/>
          <w:szCs w:val="22"/>
        </w:rPr>
        <w:t xml:space="preserve"> </w:t>
      </w:r>
      <w:r w:rsidRPr="001D1F77">
        <w:rPr>
          <w:sz w:val="22"/>
          <w:szCs w:val="22"/>
        </w:rPr>
        <w:t>votre</w:t>
      </w:r>
      <w:r w:rsidRPr="001D1F77">
        <w:rPr>
          <w:spacing w:val="-2"/>
          <w:sz w:val="22"/>
          <w:szCs w:val="22"/>
        </w:rPr>
        <w:t xml:space="preserve"> </w:t>
      </w:r>
      <w:r w:rsidRPr="001D1F77">
        <w:rPr>
          <w:sz w:val="22"/>
          <w:szCs w:val="22"/>
        </w:rPr>
        <w:t>aimable</w:t>
      </w:r>
      <w:r w:rsidRPr="001D1F77">
        <w:rPr>
          <w:spacing w:val="-2"/>
          <w:sz w:val="22"/>
          <w:szCs w:val="22"/>
        </w:rPr>
        <w:t xml:space="preserve"> attention.</w:t>
      </w:r>
    </w:p>
    <w:p w:rsidR="00AD047B" w:rsidRPr="001D1F77" w:rsidRDefault="00000000" w:rsidP="001D1F77">
      <w:pPr>
        <w:pStyle w:val="Corpsdetexte"/>
        <w:ind w:left="851"/>
        <w:rPr>
          <w:sz w:val="21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898842</wp:posOffset>
                </wp:positionH>
                <wp:positionV relativeFrom="paragraph">
                  <wp:posOffset>302599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829816" y="9525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AEC69" id="Graphic 2" o:spid="_x0000_s1026" style="position:absolute;margin-left:70.75pt;margin-top:23.85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JibIQIAAL0EAAAOAAAAZHJzL2Uyb0RvYy54bWysVMFu2zAMvQ/YPwi6L3YytEuNOMXQosOA&#13;&#10;oivQFDsrshwbk0WNUmLn70fJVmpspw3LwabMZ/q9RzKb26HT7KTQtWBKvlzknCkjoWrNoeSvu4cP&#13;&#10;a86cF6YSGowq+Vk5frt9/27T20KtoAFdKWRUxLiityVvvLdFljnZqE64BVhlKFkDdsLTEQ9ZhaKn&#13;&#10;6p3OVnl+nfWAlUWQyjl6ej8m+TbWr2sl/be6dsozXXLi5uMV43Ufrtl2I4oDCtu0cqIh/oFFJ1pD&#13;&#10;H72UuhdesCO2f5TqWongoPYLCV0Gdd1KFTWQmmX+m5qXRlgVtZA5zl5scv+vrHw6vdhnDNSdfQT5&#13;&#10;w5EjWW9dccmEg5swQ41dwBJxNkQXzxcX1eCZpIfL9cc8/0RmS8rdXK2ugsmZKNK78uj8FwWxjjg9&#13;&#10;Oj/2oEqRaFIkB5NCpE6GHurYQ88Z9RA5ox7uxx5a4cN7gVwIWT8j0kw8QrKDk9pBhPkgYble3ayX&#13;&#10;15wlIcT0DaPNHEuaZqiUS3cb642YmeyUTvcRNv/sX4HjyBLHVE5qcGo0OOiOTl+8INzcbQe6rR5a&#13;&#10;rYN8h4f9nUZ2EmE14m9q1AwWJ2FsfhiDPVTnZ2Q97UvJ3c+jQMWZ/mpoIMNypQBTsE8Ben0HcQWj&#13;&#10;8+j8bvgu0DJLYck9zc4TpHEXRRoL4h8AIza8aeDz0UPdhpmJ3EZG04F2JOqf9jks4fwcUW//Ottf&#13;&#10;AAAA//8DAFBLAwQUAAYACAAAACEA+qNJo+EAAAAOAQAADwAAAGRycy9kb3ducmV2LnhtbExPQU7D&#13;&#10;MBC8I/EHa5G4UachSWkap4IC6qFc2sLdiU0cEa8j223D71lOcFnNaGdnZ6r1ZAd21j70DgXMZwkw&#13;&#10;ja1TPXYC3o+vdw/AQpSo5OBQC/jWAdb19VUlS+UuuNfnQ+wYmWAopQAT41hyHlqjrQwzN2qk3afz&#13;&#10;VkaivuPKywuZ24GnSVJwK3ukD0aOemN0+3U4WQH+46nIX3a7N0wbs78/bosN5oUQtzfT84rG4wpY&#13;&#10;1FP8u4DfDpQfagrWuBOqwAbi2TwnqYBssQBGgixdEmgILFPgdcX/16h/AAAA//8DAFBLAQItABQA&#13;&#10;BgAIAAAAIQC2gziS/gAAAOEBAAATAAAAAAAAAAAAAAAAAAAAAABbQ29udGVudF9UeXBlc10ueG1s&#13;&#10;UEsBAi0AFAAGAAgAAAAhADj9If/WAAAAlAEAAAsAAAAAAAAAAAAAAAAALwEAAF9yZWxzLy5yZWxz&#13;&#10;UEsBAi0AFAAGAAgAAAAhALZcmJshAgAAvQQAAA4AAAAAAAAAAAAAAAAALgIAAGRycy9lMm9Eb2Mu&#13;&#10;eG1sUEsBAi0AFAAGAAgAAAAhAPqjSaPhAAAADgEAAA8AAAAAAAAAAAAAAAAAewQAAGRycy9kb3du&#13;&#10;cmV2LnhtbFBLBQYAAAAABAAEAPMAAACJBQAAAAA=&#13;&#10;" path="m1829816,l,,,9525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D047B" w:rsidRPr="001D1F77" w:rsidRDefault="00000000">
      <w:pPr>
        <w:spacing w:before="112" w:line="237" w:lineRule="auto"/>
        <w:ind w:left="140" w:right="138"/>
        <w:jc w:val="both"/>
        <w:rPr>
          <w:sz w:val="16"/>
          <w:szCs w:val="16"/>
        </w:rPr>
      </w:pPr>
      <w:bookmarkStart w:id="0" w:name="_bookmark0"/>
      <w:bookmarkEnd w:id="0"/>
      <w:r w:rsidRPr="001D1F77">
        <w:rPr>
          <w:sz w:val="16"/>
          <w:szCs w:val="16"/>
          <w:vertAlign w:val="superscript"/>
        </w:rPr>
        <w:t>1</w:t>
      </w:r>
      <w:r w:rsidRPr="001D1F77">
        <w:rPr>
          <w:sz w:val="16"/>
          <w:szCs w:val="16"/>
        </w:rPr>
        <w:t xml:space="preserve"> </w:t>
      </w:r>
      <w:r w:rsidR="00E4497C" w:rsidRPr="001D1F77">
        <w:rPr>
          <w:sz w:val="16"/>
          <w:szCs w:val="16"/>
        </w:rPr>
        <w:t>ORGANISATION MONDIALE DE LA SANTÉ</w:t>
      </w:r>
      <w:r w:rsidRPr="001D1F77">
        <w:rPr>
          <w:sz w:val="16"/>
          <w:szCs w:val="16"/>
        </w:rPr>
        <w:t xml:space="preserve"> (OMS), </w:t>
      </w:r>
      <w:r w:rsidRPr="001D1F77">
        <w:rPr>
          <w:i/>
          <w:sz w:val="16"/>
          <w:szCs w:val="16"/>
        </w:rPr>
        <w:t>Vers zéro lèpre. Stratégie mondiale de Lutte contre la Lèpre (Maladie de Hansen) 2021–2030</w:t>
      </w:r>
      <w:r w:rsidRPr="001D1F77">
        <w:rPr>
          <w:sz w:val="16"/>
          <w:szCs w:val="16"/>
        </w:rPr>
        <w:t>,</w:t>
      </w:r>
      <w:r w:rsidRPr="001D1F77">
        <w:rPr>
          <w:spacing w:val="40"/>
          <w:sz w:val="16"/>
          <w:szCs w:val="16"/>
        </w:rPr>
        <w:t xml:space="preserve"> </w:t>
      </w:r>
      <w:r w:rsidRPr="001D1F77">
        <w:rPr>
          <w:sz w:val="16"/>
          <w:szCs w:val="16"/>
        </w:rPr>
        <w:t>PDF,</w:t>
      </w:r>
      <w:r w:rsidRPr="001D1F77">
        <w:rPr>
          <w:spacing w:val="-4"/>
          <w:sz w:val="16"/>
          <w:szCs w:val="16"/>
        </w:rPr>
        <w:t xml:space="preserve"> </w:t>
      </w:r>
      <w:r w:rsidRPr="001D1F77">
        <w:rPr>
          <w:sz w:val="16"/>
          <w:szCs w:val="16"/>
        </w:rPr>
        <w:t>2021</w:t>
      </w:r>
      <w:r w:rsidRPr="001D1F77">
        <w:rPr>
          <w:spacing w:val="-8"/>
          <w:sz w:val="16"/>
          <w:szCs w:val="16"/>
        </w:rPr>
        <w:t xml:space="preserve"> </w:t>
      </w:r>
      <w:r w:rsidRPr="001D1F77">
        <w:rPr>
          <w:sz w:val="16"/>
          <w:szCs w:val="16"/>
        </w:rPr>
        <w:t>(</w:t>
      </w:r>
      <w:hyperlink r:id="rId5">
        <w:r w:rsidRPr="001D1F77">
          <w:rPr>
            <w:sz w:val="16"/>
            <w:szCs w:val="16"/>
            <w:u w:val="single"/>
          </w:rPr>
          <w:t>https://www.who.int/fr/publications/i/item/9789290228509</w:t>
        </w:r>
        <w:r w:rsidRPr="001D1F77">
          <w:rPr>
            <w:sz w:val="16"/>
            <w:szCs w:val="16"/>
          </w:rPr>
          <w:t>,</w:t>
        </w:r>
      </w:hyperlink>
      <w:r w:rsidRPr="001D1F77">
        <w:rPr>
          <w:spacing w:val="-8"/>
          <w:sz w:val="16"/>
          <w:szCs w:val="16"/>
        </w:rPr>
        <w:t xml:space="preserve"> </w:t>
      </w:r>
      <w:r w:rsidR="00E4497C" w:rsidRPr="001D1F77">
        <w:rPr>
          <w:spacing w:val="-8"/>
          <w:sz w:val="16"/>
          <w:szCs w:val="16"/>
        </w:rPr>
        <w:t>(</w:t>
      </w:r>
      <w:r w:rsidRPr="001D1F77">
        <w:rPr>
          <w:sz w:val="16"/>
          <w:szCs w:val="16"/>
        </w:rPr>
        <w:t>consulté</w:t>
      </w:r>
      <w:r w:rsidRPr="001D1F77">
        <w:rPr>
          <w:spacing w:val="40"/>
          <w:sz w:val="16"/>
          <w:szCs w:val="16"/>
        </w:rPr>
        <w:t xml:space="preserve"> </w:t>
      </w:r>
      <w:r w:rsidRPr="001D1F77">
        <w:rPr>
          <w:sz w:val="16"/>
          <w:szCs w:val="16"/>
        </w:rPr>
        <w:t>le 13 juin 2025).</w:t>
      </w:r>
    </w:p>
    <w:p w:rsidR="00AD047B" w:rsidRPr="001D1F77" w:rsidRDefault="00000000">
      <w:pPr>
        <w:spacing w:before="2"/>
        <w:ind w:left="140" w:right="133"/>
        <w:jc w:val="both"/>
        <w:rPr>
          <w:sz w:val="16"/>
          <w:szCs w:val="16"/>
          <w:lang w:val="en-US"/>
        </w:rPr>
      </w:pPr>
      <w:bookmarkStart w:id="1" w:name="_bookmark1"/>
      <w:bookmarkEnd w:id="1"/>
      <w:r w:rsidRPr="001D1F77">
        <w:rPr>
          <w:sz w:val="16"/>
          <w:szCs w:val="16"/>
          <w:vertAlign w:val="superscript"/>
          <w:lang w:val="en-US"/>
        </w:rPr>
        <w:t>2</w:t>
      </w:r>
      <w:r w:rsidRPr="001D1F77">
        <w:rPr>
          <w:spacing w:val="-2"/>
          <w:sz w:val="16"/>
          <w:szCs w:val="16"/>
          <w:lang w:val="en-US"/>
        </w:rPr>
        <w:t xml:space="preserve"> </w:t>
      </w:r>
      <w:r w:rsidR="00E4497C" w:rsidRPr="001D1F77">
        <w:rPr>
          <w:sz w:val="16"/>
          <w:szCs w:val="16"/>
          <w:lang w:val="en-US"/>
        </w:rPr>
        <w:t>WORLD HEALTH ORGANISATION</w:t>
      </w:r>
      <w:r w:rsidRPr="001D1F77">
        <w:rPr>
          <w:sz w:val="16"/>
          <w:szCs w:val="16"/>
          <w:lang w:val="en-US"/>
        </w:rPr>
        <w:t xml:space="preserve"> (WHO),</w:t>
      </w:r>
      <w:r w:rsidRPr="001D1F77">
        <w:rPr>
          <w:spacing w:val="-3"/>
          <w:sz w:val="16"/>
          <w:szCs w:val="16"/>
          <w:lang w:val="en-US"/>
        </w:rPr>
        <w:t xml:space="preserve"> </w:t>
      </w:r>
      <w:r w:rsidRPr="001D1F77">
        <w:rPr>
          <w:sz w:val="16"/>
          <w:szCs w:val="16"/>
          <w:lang w:val="en-US"/>
        </w:rPr>
        <w:t>«</w:t>
      </w:r>
      <w:r w:rsidRPr="001D1F77">
        <w:rPr>
          <w:spacing w:val="-10"/>
          <w:sz w:val="16"/>
          <w:szCs w:val="16"/>
          <w:lang w:val="en-US"/>
        </w:rPr>
        <w:t xml:space="preserve"> </w:t>
      </w:r>
      <w:r w:rsidRPr="001D1F77">
        <w:rPr>
          <w:i/>
          <w:sz w:val="16"/>
          <w:szCs w:val="16"/>
          <w:lang w:val="en-US"/>
        </w:rPr>
        <w:t>Global leprosy (Hansen disease) update,</w:t>
      </w:r>
      <w:r w:rsidRPr="001D1F77">
        <w:rPr>
          <w:i/>
          <w:spacing w:val="-10"/>
          <w:sz w:val="16"/>
          <w:szCs w:val="16"/>
          <w:lang w:val="en-US"/>
        </w:rPr>
        <w:t xml:space="preserve"> </w:t>
      </w:r>
      <w:r w:rsidRPr="001D1F77">
        <w:rPr>
          <w:i/>
          <w:sz w:val="16"/>
          <w:szCs w:val="16"/>
          <w:lang w:val="en-US"/>
        </w:rPr>
        <w:t>2023 : Elimination of leprosy disease is possible – Time to</w:t>
      </w:r>
      <w:r w:rsidRPr="001D1F77">
        <w:rPr>
          <w:i/>
          <w:spacing w:val="40"/>
          <w:sz w:val="16"/>
          <w:szCs w:val="16"/>
          <w:lang w:val="en-US"/>
        </w:rPr>
        <w:t xml:space="preserve"> </w:t>
      </w:r>
      <w:r w:rsidRPr="001D1F77">
        <w:rPr>
          <w:i/>
          <w:sz w:val="16"/>
          <w:szCs w:val="16"/>
          <w:lang w:val="en-US"/>
        </w:rPr>
        <w:t>act</w:t>
      </w:r>
      <w:r w:rsidRPr="001D1F77">
        <w:rPr>
          <w:i/>
          <w:spacing w:val="-10"/>
          <w:sz w:val="16"/>
          <w:szCs w:val="16"/>
          <w:lang w:val="en-US"/>
        </w:rPr>
        <w:t xml:space="preserve"> </w:t>
      </w:r>
      <w:r w:rsidRPr="001D1F77">
        <w:rPr>
          <w:i/>
          <w:sz w:val="16"/>
          <w:szCs w:val="16"/>
          <w:lang w:val="en-US"/>
        </w:rPr>
        <w:t>!</w:t>
      </w:r>
      <w:r w:rsidRPr="001D1F77">
        <w:rPr>
          <w:i/>
          <w:spacing w:val="-10"/>
          <w:sz w:val="16"/>
          <w:szCs w:val="16"/>
          <w:lang w:val="en-US"/>
        </w:rPr>
        <w:t xml:space="preserve"> </w:t>
      </w:r>
      <w:r w:rsidRPr="001D1F77">
        <w:rPr>
          <w:sz w:val="16"/>
          <w:szCs w:val="16"/>
          <w:lang w:val="en-US"/>
        </w:rPr>
        <w:t>»,</w:t>
      </w:r>
      <w:r w:rsidRPr="001D1F77">
        <w:rPr>
          <w:spacing w:val="-10"/>
          <w:sz w:val="16"/>
          <w:szCs w:val="16"/>
          <w:lang w:val="en-US"/>
        </w:rPr>
        <w:t xml:space="preserve"> </w:t>
      </w:r>
      <w:r w:rsidRPr="001D1F77">
        <w:rPr>
          <w:i/>
          <w:sz w:val="16"/>
          <w:szCs w:val="16"/>
          <w:lang w:val="en-US"/>
        </w:rPr>
        <w:t>Weekly Epidemiological Record</w:t>
      </w:r>
      <w:r w:rsidRPr="001D1F77">
        <w:rPr>
          <w:sz w:val="16"/>
          <w:szCs w:val="16"/>
          <w:lang w:val="en-US"/>
        </w:rPr>
        <w:t>, vol.</w:t>
      </w:r>
      <w:r w:rsidRPr="001D1F77">
        <w:rPr>
          <w:spacing w:val="-10"/>
          <w:sz w:val="16"/>
          <w:szCs w:val="16"/>
          <w:lang w:val="en-US"/>
        </w:rPr>
        <w:t xml:space="preserve"> </w:t>
      </w:r>
      <w:r w:rsidRPr="001D1F77">
        <w:rPr>
          <w:sz w:val="16"/>
          <w:szCs w:val="16"/>
          <w:lang w:val="en-US"/>
        </w:rPr>
        <w:t>99, n°</w:t>
      </w:r>
      <w:r w:rsidRPr="001D1F77">
        <w:rPr>
          <w:spacing w:val="-8"/>
          <w:sz w:val="16"/>
          <w:szCs w:val="16"/>
          <w:lang w:val="en-US"/>
        </w:rPr>
        <w:t xml:space="preserve"> </w:t>
      </w:r>
      <w:r w:rsidRPr="001D1F77">
        <w:rPr>
          <w:sz w:val="16"/>
          <w:szCs w:val="16"/>
          <w:lang w:val="en-US"/>
        </w:rPr>
        <w:t xml:space="preserve">37, 2024, PDF, </w:t>
      </w:r>
      <w:r w:rsidRPr="001D1F77">
        <w:rPr>
          <w:i/>
          <w:sz w:val="16"/>
          <w:szCs w:val="16"/>
          <w:lang w:val="en-US"/>
        </w:rPr>
        <w:t>p.</w:t>
      </w:r>
      <w:r w:rsidRPr="001D1F77">
        <w:rPr>
          <w:i/>
          <w:spacing w:val="-10"/>
          <w:sz w:val="16"/>
          <w:szCs w:val="16"/>
          <w:lang w:val="en-US"/>
        </w:rPr>
        <w:t xml:space="preserve"> </w:t>
      </w:r>
      <w:r w:rsidRPr="001D1F77">
        <w:rPr>
          <w:i/>
          <w:sz w:val="16"/>
          <w:szCs w:val="16"/>
          <w:lang w:val="en-US"/>
        </w:rPr>
        <w:t xml:space="preserve">503 </w:t>
      </w:r>
      <w:r w:rsidRPr="001D1F77">
        <w:rPr>
          <w:sz w:val="16"/>
          <w:szCs w:val="16"/>
          <w:u w:val="single"/>
          <w:lang w:val="en-US"/>
        </w:rPr>
        <w:t>:</w:t>
      </w:r>
      <w:r w:rsidRPr="001D1F77">
        <w:rPr>
          <w:spacing w:val="28"/>
          <w:sz w:val="16"/>
          <w:szCs w:val="16"/>
          <w:u w:val="single"/>
          <w:lang w:val="en-US"/>
        </w:rPr>
        <w:t xml:space="preserve"> </w:t>
      </w:r>
      <w:r w:rsidRPr="001D1F77">
        <w:rPr>
          <w:sz w:val="16"/>
          <w:szCs w:val="16"/>
          <w:u w:val="single"/>
          <w:lang w:val="en-US"/>
        </w:rPr>
        <w:t>https://</w:t>
      </w:r>
      <w:hyperlink r:id="rId6">
        <w:r w:rsidRPr="001D1F77">
          <w:rPr>
            <w:sz w:val="16"/>
            <w:szCs w:val="16"/>
            <w:u w:val="single"/>
            <w:lang w:val="en-US"/>
          </w:rPr>
          <w:t>www.who.int/publications/i/item/who-wer9937-501-52</w:t>
        </w:r>
      </w:hyperlink>
      <w:r w:rsidRPr="001D1F77">
        <w:rPr>
          <w:spacing w:val="40"/>
          <w:sz w:val="16"/>
          <w:szCs w:val="16"/>
          <w:lang w:val="en-US"/>
        </w:rPr>
        <w:t xml:space="preserve"> </w:t>
      </w:r>
      <w:bookmarkStart w:id="2" w:name="_bookmark2"/>
      <w:bookmarkEnd w:id="2"/>
      <w:r w:rsidRPr="001D1F77">
        <w:rPr>
          <w:sz w:val="16"/>
          <w:szCs w:val="16"/>
          <w:lang w:val="en-US"/>
        </w:rPr>
        <w:t>(consulté le 13 juin 2025).</w:t>
      </w:r>
    </w:p>
    <w:p w:rsidR="00AD047B" w:rsidRPr="001D1F77" w:rsidRDefault="00000000">
      <w:pPr>
        <w:spacing w:before="4" w:line="182" w:lineRule="exact"/>
        <w:ind w:left="140"/>
        <w:jc w:val="both"/>
        <w:rPr>
          <w:sz w:val="16"/>
          <w:szCs w:val="16"/>
        </w:rPr>
      </w:pPr>
      <w:r w:rsidRPr="001D1F77">
        <w:rPr>
          <w:sz w:val="16"/>
          <w:szCs w:val="16"/>
          <w:vertAlign w:val="superscript"/>
        </w:rPr>
        <w:t>3</w:t>
      </w:r>
      <w:r w:rsidRPr="001D1F77">
        <w:rPr>
          <w:spacing w:val="-8"/>
          <w:sz w:val="16"/>
          <w:szCs w:val="16"/>
        </w:rPr>
        <w:t xml:space="preserve"> </w:t>
      </w:r>
      <w:r w:rsidR="00E4497C" w:rsidRPr="001D1F77">
        <w:rPr>
          <w:sz w:val="16"/>
          <w:szCs w:val="16"/>
        </w:rPr>
        <w:t>INSTITUT PASTEUR</w:t>
      </w:r>
      <w:r w:rsidRPr="001D1F77">
        <w:rPr>
          <w:sz w:val="16"/>
          <w:szCs w:val="16"/>
        </w:rPr>
        <w:t>,</w:t>
      </w:r>
      <w:r w:rsidRPr="001D1F77">
        <w:rPr>
          <w:spacing w:val="-5"/>
          <w:sz w:val="16"/>
          <w:szCs w:val="16"/>
        </w:rPr>
        <w:t xml:space="preserve"> </w:t>
      </w:r>
      <w:r w:rsidRPr="001D1F77">
        <w:rPr>
          <w:sz w:val="16"/>
          <w:szCs w:val="16"/>
        </w:rPr>
        <w:t>«</w:t>
      </w:r>
      <w:r w:rsidRPr="001D1F77">
        <w:rPr>
          <w:spacing w:val="-6"/>
          <w:sz w:val="16"/>
          <w:szCs w:val="16"/>
        </w:rPr>
        <w:t xml:space="preserve"> </w:t>
      </w:r>
      <w:r w:rsidRPr="001D1F77">
        <w:rPr>
          <w:sz w:val="16"/>
          <w:szCs w:val="16"/>
        </w:rPr>
        <w:t>Lèpre</w:t>
      </w:r>
      <w:r w:rsidRPr="001D1F77">
        <w:rPr>
          <w:spacing w:val="-8"/>
          <w:sz w:val="16"/>
          <w:szCs w:val="16"/>
        </w:rPr>
        <w:t xml:space="preserve"> </w:t>
      </w:r>
      <w:r w:rsidRPr="001D1F77">
        <w:rPr>
          <w:sz w:val="16"/>
          <w:szCs w:val="16"/>
        </w:rPr>
        <w:t>»,</w:t>
      </w:r>
      <w:r w:rsidRPr="001D1F77">
        <w:rPr>
          <w:spacing w:val="-5"/>
          <w:sz w:val="16"/>
          <w:szCs w:val="16"/>
        </w:rPr>
        <w:t xml:space="preserve"> </w:t>
      </w:r>
      <w:r w:rsidRPr="001D1F77">
        <w:rPr>
          <w:sz w:val="16"/>
          <w:szCs w:val="16"/>
        </w:rPr>
        <w:t>fiche</w:t>
      </w:r>
      <w:r w:rsidRPr="001D1F77">
        <w:rPr>
          <w:spacing w:val="-8"/>
          <w:sz w:val="16"/>
          <w:szCs w:val="16"/>
        </w:rPr>
        <w:t xml:space="preserve"> </w:t>
      </w:r>
      <w:r w:rsidRPr="001D1F77">
        <w:rPr>
          <w:sz w:val="16"/>
          <w:szCs w:val="16"/>
        </w:rPr>
        <w:t>maladie</w:t>
      </w:r>
      <w:r w:rsidRPr="001D1F77">
        <w:rPr>
          <w:spacing w:val="-5"/>
          <w:sz w:val="16"/>
          <w:szCs w:val="16"/>
        </w:rPr>
        <w:t xml:space="preserve"> </w:t>
      </w:r>
      <w:r w:rsidRPr="001D1F77">
        <w:rPr>
          <w:sz w:val="16"/>
          <w:szCs w:val="16"/>
        </w:rPr>
        <w:t>:</w:t>
      </w:r>
      <w:r w:rsidRPr="001D1F77">
        <w:rPr>
          <w:spacing w:val="-6"/>
          <w:sz w:val="16"/>
          <w:szCs w:val="16"/>
        </w:rPr>
        <w:t xml:space="preserve"> </w:t>
      </w:r>
      <w:hyperlink r:id="rId7">
        <w:r w:rsidRPr="001D1F77">
          <w:rPr>
            <w:sz w:val="16"/>
            <w:szCs w:val="16"/>
            <w:u w:val="single"/>
          </w:rPr>
          <w:t>https:/</w:t>
        </w:r>
        <w:r w:rsidRPr="001D1F77">
          <w:rPr>
            <w:sz w:val="16"/>
            <w:szCs w:val="16"/>
            <w:u w:val="single"/>
          </w:rPr>
          <w:t>/</w:t>
        </w:r>
        <w:r w:rsidRPr="001D1F77">
          <w:rPr>
            <w:sz w:val="16"/>
            <w:szCs w:val="16"/>
            <w:u w:val="single"/>
          </w:rPr>
          <w:t>www.pasteur.fr/fr/centre-medical/fiches-maladies/lepre</w:t>
        </w:r>
      </w:hyperlink>
      <w:r w:rsidRPr="001D1F77">
        <w:rPr>
          <w:spacing w:val="-6"/>
          <w:sz w:val="16"/>
          <w:szCs w:val="16"/>
        </w:rPr>
        <w:t xml:space="preserve"> </w:t>
      </w:r>
      <w:r w:rsidRPr="001D1F77">
        <w:rPr>
          <w:sz w:val="16"/>
          <w:szCs w:val="16"/>
        </w:rPr>
        <w:t>(consulté</w:t>
      </w:r>
      <w:r w:rsidRPr="001D1F77">
        <w:rPr>
          <w:spacing w:val="-7"/>
          <w:sz w:val="16"/>
          <w:szCs w:val="16"/>
        </w:rPr>
        <w:t xml:space="preserve"> </w:t>
      </w:r>
      <w:r w:rsidRPr="001D1F77">
        <w:rPr>
          <w:sz w:val="16"/>
          <w:szCs w:val="16"/>
        </w:rPr>
        <w:t>le</w:t>
      </w:r>
      <w:r w:rsidRPr="001D1F77">
        <w:rPr>
          <w:spacing w:val="-8"/>
          <w:sz w:val="16"/>
          <w:szCs w:val="16"/>
        </w:rPr>
        <w:t xml:space="preserve"> </w:t>
      </w:r>
      <w:r w:rsidRPr="001D1F77">
        <w:rPr>
          <w:sz w:val="16"/>
          <w:szCs w:val="16"/>
        </w:rPr>
        <w:t>13</w:t>
      </w:r>
      <w:r w:rsidRPr="001D1F77">
        <w:rPr>
          <w:spacing w:val="-6"/>
          <w:sz w:val="16"/>
          <w:szCs w:val="16"/>
        </w:rPr>
        <w:t xml:space="preserve"> </w:t>
      </w:r>
      <w:r w:rsidRPr="001D1F77">
        <w:rPr>
          <w:sz w:val="16"/>
          <w:szCs w:val="16"/>
        </w:rPr>
        <w:t>juin</w:t>
      </w:r>
      <w:r w:rsidRPr="001D1F77">
        <w:rPr>
          <w:spacing w:val="-5"/>
          <w:sz w:val="16"/>
          <w:szCs w:val="16"/>
        </w:rPr>
        <w:t xml:space="preserve"> </w:t>
      </w:r>
      <w:r w:rsidRPr="001D1F77">
        <w:rPr>
          <w:spacing w:val="-2"/>
          <w:sz w:val="16"/>
          <w:szCs w:val="16"/>
        </w:rPr>
        <w:t>2025).</w:t>
      </w:r>
    </w:p>
    <w:p w:rsidR="00AD047B" w:rsidRPr="001D1F77" w:rsidRDefault="00000000" w:rsidP="00426C99">
      <w:pPr>
        <w:ind w:left="140" w:right="133"/>
        <w:rPr>
          <w:sz w:val="16"/>
          <w:szCs w:val="16"/>
          <w:lang w:val="en-US"/>
        </w:rPr>
      </w:pPr>
      <w:bookmarkStart w:id="3" w:name="_bookmark3"/>
      <w:bookmarkEnd w:id="3"/>
      <w:r w:rsidRPr="001D1F77">
        <w:rPr>
          <w:sz w:val="16"/>
          <w:szCs w:val="16"/>
          <w:vertAlign w:val="superscript"/>
          <w:lang w:val="en-US"/>
        </w:rPr>
        <w:t>4</w:t>
      </w:r>
      <w:r w:rsidRPr="001D1F77">
        <w:rPr>
          <w:sz w:val="16"/>
          <w:szCs w:val="16"/>
          <w:lang w:val="en-US"/>
        </w:rPr>
        <w:t xml:space="preserve"> </w:t>
      </w:r>
      <w:r w:rsidR="00E4497C" w:rsidRPr="001D1F77">
        <w:rPr>
          <w:sz w:val="16"/>
          <w:szCs w:val="16"/>
          <w:lang w:val="en-US"/>
        </w:rPr>
        <w:t>INTERNATIONAL</w:t>
      </w:r>
      <w:r w:rsidRPr="001D1F77">
        <w:rPr>
          <w:sz w:val="16"/>
          <w:szCs w:val="16"/>
          <w:lang w:val="en-US"/>
        </w:rPr>
        <w:t xml:space="preserve"> </w:t>
      </w:r>
      <w:r w:rsidR="00E4497C" w:rsidRPr="001D1F77">
        <w:rPr>
          <w:sz w:val="16"/>
          <w:szCs w:val="16"/>
          <w:lang w:val="en-US"/>
        </w:rPr>
        <w:t>FEDERATION</w:t>
      </w:r>
      <w:r w:rsidRPr="001D1F77">
        <w:rPr>
          <w:sz w:val="16"/>
          <w:szCs w:val="16"/>
          <w:lang w:val="en-US"/>
        </w:rPr>
        <w:t xml:space="preserve"> </w:t>
      </w:r>
      <w:r w:rsidR="00E4497C" w:rsidRPr="001D1F77">
        <w:rPr>
          <w:sz w:val="16"/>
          <w:szCs w:val="16"/>
          <w:lang w:val="en-US"/>
        </w:rPr>
        <w:t>OF</w:t>
      </w:r>
      <w:r w:rsidRPr="001D1F77">
        <w:rPr>
          <w:sz w:val="16"/>
          <w:szCs w:val="16"/>
          <w:lang w:val="en-US"/>
        </w:rPr>
        <w:t xml:space="preserve"> </w:t>
      </w:r>
      <w:r w:rsidR="00E4497C" w:rsidRPr="001D1F77">
        <w:rPr>
          <w:sz w:val="16"/>
          <w:szCs w:val="16"/>
          <w:lang w:val="en-US"/>
        </w:rPr>
        <w:t>ANTI</w:t>
      </w:r>
      <w:r w:rsidRPr="001D1F77">
        <w:rPr>
          <w:sz w:val="16"/>
          <w:szCs w:val="16"/>
          <w:lang w:val="en-US"/>
        </w:rPr>
        <w:t>-</w:t>
      </w:r>
      <w:r w:rsidR="00E4497C" w:rsidRPr="001D1F77">
        <w:rPr>
          <w:sz w:val="16"/>
          <w:szCs w:val="16"/>
          <w:lang w:val="en-US"/>
        </w:rPr>
        <w:t>LEPROSY</w:t>
      </w:r>
      <w:r w:rsidRPr="001D1F77">
        <w:rPr>
          <w:sz w:val="16"/>
          <w:szCs w:val="16"/>
          <w:lang w:val="en-US"/>
        </w:rPr>
        <w:t xml:space="preserve"> </w:t>
      </w:r>
      <w:r w:rsidR="00E4497C" w:rsidRPr="001D1F77">
        <w:rPr>
          <w:sz w:val="16"/>
          <w:szCs w:val="16"/>
          <w:lang w:val="en-US"/>
        </w:rPr>
        <w:t>ASSOCIATIONS</w:t>
      </w:r>
      <w:r w:rsidRPr="001D1F77">
        <w:rPr>
          <w:sz w:val="16"/>
          <w:szCs w:val="16"/>
          <w:lang w:val="en-US"/>
        </w:rPr>
        <w:t xml:space="preserve"> (ILEP), « Discriminatory laws and regulations » :</w:t>
      </w:r>
      <w:r w:rsidRPr="001D1F77">
        <w:rPr>
          <w:spacing w:val="40"/>
          <w:sz w:val="16"/>
          <w:szCs w:val="16"/>
          <w:lang w:val="en-US"/>
        </w:rPr>
        <w:t xml:space="preserve"> </w:t>
      </w:r>
      <w:hyperlink r:id="rId8">
        <w:r w:rsidRPr="001D1F77">
          <w:rPr>
            <w:sz w:val="16"/>
            <w:szCs w:val="16"/>
            <w:u w:val="single"/>
            <w:lang w:val="en-US"/>
          </w:rPr>
          <w:t>https://ilepfederation.org/discriminatory-laws/</w:t>
        </w:r>
      </w:hyperlink>
      <w:r w:rsidRPr="001D1F77">
        <w:rPr>
          <w:sz w:val="16"/>
          <w:szCs w:val="16"/>
          <w:lang w:val="en-US"/>
        </w:rPr>
        <w:t xml:space="preserve"> (consulté le 13 juin 2025).</w:t>
      </w:r>
    </w:p>
    <w:p w:rsidR="00AD047B" w:rsidRPr="001D1F77" w:rsidRDefault="00000000">
      <w:pPr>
        <w:ind w:left="140" w:right="133"/>
        <w:jc w:val="both"/>
        <w:rPr>
          <w:sz w:val="16"/>
          <w:szCs w:val="16"/>
        </w:rPr>
      </w:pPr>
      <w:bookmarkStart w:id="4" w:name="_bookmark4"/>
      <w:bookmarkEnd w:id="4"/>
      <w:r w:rsidRPr="001D1F77">
        <w:rPr>
          <w:sz w:val="16"/>
          <w:szCs w:val="16"/>
          <w:vertAlign w:val="superscript"/>
        </w:rPr>
        <w:t>5</w:t>
      </w:r>
      <w:r w:rsidRPr="001D1F77">
        <w:rPr>
          <w:sz w:val="16"/>
          <w:szCs w:val="16"/>
        </w:rPr>
        <w:t xml:space="preserve"> </w:t>
      </w:r>
      <w:r w:rsidR="00756408" w:rsidRPr="001D1F77">
        <w:rPr>
          <w:sz w:val="16"/>
          <w:szCs w:val="16"/>
        </w:rPr>
        <w:t>ORGANISATION DES NATIONS UNIES</w:t>
      </w:r>
      <w:r w:rsidRPr="001D1F77">
        <w:rPr>
          <w:sz w:val="16"/>
          <w:szCs w:val="16"/>
        </w:rPr>
        <w:t xml:space="preserve"> (ONU), Rapport de la Rapporteuse spéciale sur l’élimination de la discrimination à l’égard des personnes</w:t>
      </w:r>
      <w:r w:rsidRPr="001D1F77">
        <w:rPr>
          <w:spacing w:val="40"/>
          <w:sz w:val="16"/>
          <w:szCs w:val="16"/>
        </w:rPr>
        <w:t xml:space="preserve"> </w:t>
      </w:r>
      <w:r w:rsidRPr="001D1F77">
        <w:rPr>
          <w:sz w:val="16"/>
          <w:szCs w:val="16"/>
        </w:rPr>
        <w:t>touchées</w:t>
      </w:r>
      <w:r w:rsidRPr="001D1F77">
        <w:rPr>
          <w:spacing w:val="-10"/>
          <w:sz w:val="16"/>
          <w:szCs w:val="16"/>
        </w:rPr>
        <w:t xml:space="preserve"> </w:t>
      </w:r>
      <w:r w:rsidRPr="001D1F77">
        <w:rPr>
          <w:sz w:val="16"/>
          <w:szCs w:val="16"/>
        </w:rPr>
        <w:t>par</w:t>
      </w:r>
      <w:r w:rsidRPr="001D1F77">
        <w:rPr>
          <w:spacing w:val="-10"/>
          <w:sz w:val="16"/>
          <w:szCs w:val="16"/>
        </w:rPr>
        <w:t xml:space="preserve"> </w:t>
      </w:r>
      <w:r w:rsidRPr="001D1F77">
        <w:rPr>
          <w:sz w:val="16"/>
          <w:szCs w:val="16"/>
        </w:rPr>
        <w:t>la</w:t>
      </w:r>
      <w:r w:rsidRPr="001D1F77">
        <w:rPr>
          <w:spacing w:val="-10"/>
          <w:sz w:val="16"/>
          <w:szCs w:val="16"/>
        </w:rPr>
        <w:t xml:space="preserve"> </w:t>
      </w:r>
      <w:r w:rsidRPr="001D1F77">
        <w:rPr>
          <w:sz w:val="16"/>
          <w:szCs w:val="16"/>
        </w:rPr>
        <w:t>lèpre</w:t>
      </w:r>
      <w:r w:rsidRPr="001D1F77">
        <w:rPr>
          <w:spacing w:val="-10"/>
          <w:sz w:val="16"/>
          <w:szCs w:val="16"/>
        </w:rPr>
        <w:t xml:space="preserve"> </w:t>
      </w:r>
      <w:r w:rsidRPr="001D1F77">
        <w:rPr>
          <w:sz w:val="16"/>
          <w:szCs w:val="16"/>
        </w:rPr>
        <w:t>et</w:t>
      </w:r>
      <w:r w:rsidRPr="001D1F77">
        <w:rPr>
          <w:spacing w:val="-7"/>
          <w:sz w:val="16"/>
          <w:szCs w:val="16"/>
        </w:rPr>
        <w:t xml:space="preserve"> </w:t>
      </w:r>
      <w:r w:rsidRPr="001D1F77">
        <w:rPr>
          <w:sz w:val="16"/>
          <w:szCs w:val="16"/>
        </w:rPr>
        <w:t>de</w:t>
      </w:r>
      <w:r w:rsidRPr="001D1F77">
        <w:rPr>
          <w:spacing w:val="-9"/>
          <w:sz w:val="16"/>
          <w:szCs w:val="16"/>
        </w:rPr>
        <w:t xml:space="preserve"> </w:t>
      </w:r>
      <w:r w:rsidRPr="001D1F77">
        <w:rPr>
          <w:sz w:val="16"/>
          <w:szCs w:val="16"/>
        </w:rPr>
        <w:t>leurs</w:t>
      </w:r>
      <w:r w:rsidRPr="001D1F77">
        <w:rPr>
          <w:spacing w:val="-10"/>
          <w:sz w:val="16"/>
          <w:szCs w:val="16"/>
        </w:rPr>
        <w:t xml:space="preserve"> </w:t>
      </w:r>
      <w:r w:rsidRPr="001D1F77">
        <w:rPr>
          <w:sz w:val="16"/>
          <w:szCs w:val="16"/>
        </w:rPr>
        <w:t>familles,</w:t>
      </w:r>
      <w:r w:rsidRPr="001D1F77">
        <w:rPr>
          <w:spacing w:val="-10"/>
          <w:sz w:val="16"/>
          <w:szCs w:val="16"/>
        </w:rPr>
        <w:t xml:space="preserve"> </w:t>
      </w:r>
      <w:r w:rsidRPr="001D1F77">
        <w:rPr>
          <w:sz w:val="16"/>
          <w:szCs w:val="16"/>
        </w:rPr>
        <w:t>Assemblée</w:t>
      </w:r>
      <w:r w:rsidRPr="001D1F77">
        <w:rPr>
          <w:spacing w:val="-9"/>
          <w:sz w:val="16"/>
          <w:szCs w:val="16"/>
        </w:rPr>
        <w:t xml:space="preserve"> </w:t>
      </w:r>
      <w:r w:rsidRPr="001D1F77">
        <w:rPr>
          <w:sz w:val="16"/>
          <w:szCs w:val="16"/>
        </w:rPr>
        <w:t>générale,</w:t>
      </w:r>
      <w:r w:rsidRPr="001D1F77">
        <w:rPr>
          <w:spacing w:val="-7"/>
          <w:sz w:val="16"/>
          <w:szCs w:val="16"/>
        </w:rPr>
        <w:t xml:space="preserve"> </w:t>
      </w:r>
      <w:r w:rsidRPr="001D1F77">
        <w:rPr>
          <w:sz w:val="16"/>
          <w:szCs w:val="16"/>
        </w:rPr>
        <w:t>79ᵉ</w:t>
      </w:r>
      <w:r w:rsidRPr="001D1F77">
        <w:rPr>
          <w:spacing w:val="-9"/>
          <w:sz w:val="16"/>
          <w:szCs w:val="16"/>
        </w:rPr>
        <w:t xml:space="preserve"> </w:t>
      </w:r>
      <w:r w:rsidRPr="001D1F77">
        <w:rPr>
          <w:sz w:val="16"/>
          <w:szCs w:val="16"/>
        </w:rPr>
        <w:t>session,</w:t>
      </w:r>
      <w:r w:rsidRPr="001D1F77">
        <w:rPr>
          <w:spacing w:val="-7"/>
          <w:sz w:val="16"/>
          <w:szCs w:val="16"/>
        </w:rPr>
        <w:t xml:space="preserve"> </w:t>
      </w:r>
      <w:r w:rsidRPr="001D1F77">
        <w:rPr>
          <w:sz w:val="16"/>
          <w:szCs w:val="16"/>
        </w:rPr>
        <w:t>doc.</w:t>
      </w:r>
      <w:r w:rsidRPr="001D1F77">
        <w:rPr>
          <w:spacing w:val="-8"/>
          <w:sz w:val="16"/>
          <w:szCs w:val="16"/>
        </w:rPr>
        <w:t xml:space="preserve"> </w:t>
      </w:r>
      <w:r w:rsidRPr="001D1F77">
        <w:rPr>
          <w:sz w:val="16"/>
          <w:szCs w:val="16"/>
        </w:rPr>
        <w:t>A/79/152,</w:t>
      </w:r>
      <w:r w:rsidRPr="001D1F77">
        <w:rPr>
          <w:spacing w:val="-7"/>
          <w:sz w:val="16"/>
          <w:szCs w:val="16"/>
        </w:rPr>
        <w:t xml:space="preserve"> </w:t>
      </w:r>
      <w:r w:rsidRPr="001D1F77">
        <w:rPr>
          <w:sz w:val="16"/>
          <w:szCs w:val="16"/>
        </w:rPr>
        <w:t>2024,</w:t>
      </w:r>
      <w:r w:rsidRPr="001D1F77">
        <w:rPr>
          <w:spacing w:val="-6"/>
          <w:sz w:val="16"/>
          <w:szCs w:val="16"/>
        </w:rPr>
        <w:t xml:space="preserve"> </w:t>
      </w:r>
      <w:r w:rsidRPr="001D1F77">
        <w:rPr>
          <w:i/>
          <w:iCs/>
          <w:sz w:val="16"/>
          <w:szCs w:val="16"/>
        </w:rPr>
        <w:t>p.7</w:t>
      </w:r>
      <w:r w:rsidRPr="001D1F77">
        <w:rPr>
          <w:i/>
          <w:iCs/>
          <w:spacing w:val="-2"/>
          <w:sz w:val="16"/>
          <w:szCs w:val="16"/>
        </w:rPr>
        <w:t xml:space="preserve"> </w:t>
      </w:r>
      <w:r w:rsidRPr="001D1F77">
        <w:rPr>
          <w:sz w:val="16"/>
          <w:szCs w:val="16"/>
        </w:rPr>
        <w:t>:</w:t>
      </w:r>
      <w:r w:rsidRPr="001D1F77">
        <w:rPr>
          <w:spacing w:val="-7"/>
          <w:sz w:val="16"/>
          <w:szCs w:val="16"/>
        </w:rPr>
        <w:t xml:space="preserve"> </w:t>
      </w:r>
      <w:hyperlink r:id="rId9">
        <w:r w:rsidRPr="001D1F77">
          <w:rPr>
            <w:sz w:val="16"/>
            <w:szCs w:val="16"/>
            <w:u w:val="single"/>
          </w:rPr>
          <w:t>https://docs.un.org/fr/A/79/152</w:t>
        </w:r>
        <w:r w:rsidRPr="001D1F77">
          <w:rPr>
            <w:sz w:val="16"/>
            <w:szCs w:val="16"/>
          </w:rPr>
          <w:t>,</w:t>
        </w:r>
      </w:hyperlink>
      <w:r w:rsidRPr="001D1F77">
        <w:rPr>
          <w:spacing w:val="-7"/>
          <w:sz w:val="16"/>
          <w:szCs w:val="16"/>
        </w:rPr>
        <w:t xml:space="preserve"> </w:t>
      </w:r>
      <w:r w:rsidRPr="001D1F77">
        <w:rPr>
          <w:sz w:val="16"/>
          <w:szCs w:val="16"/>
        </w:rPr>
        <w:t>(consulté</w:t>
      </w:r>
      <w:r w:rsidRPr="001D1F77">
        <w:rPr>
          <w:spacing w:val="40"/>
          <w:sz w:val="16"/>
          <w:szCs w:val="16"/>
        </w:rPr>
        <w:t xml:space="preserve"> </w:t>
      </w:r>
      <w:r w:rsidRPr="001D1F77">
        <w:rPr>
          <w:sz w:val="16"/>
          <w:szCs w:val="16"/>
        </w:rPr>
        <w:t>le 13 juin 2025).</w:t>
      </w:r>
    </w:p>
    <w:p w:rsidR="00AD047B" w:rsidRPr="001D1F77" w:rsidRDefault="00000000">
      <w:pPr>
        <w:ind w:left="140" w:right="143"/>
        <w:jc w:val="both"/>
        <w:rPr>
          <w:sz w:val="16"/>
          <w:szCs w:val="16"/>
        </w:rPr>
      </w:pPr>
      <w:bookmarkStart w:id="5" w:name="_bookmark5"/>
      <w:bookmarkEnd w:id="5"/>
      <w:r w:rsidRPr="001D1F77">
        <w:rPr>
          <w:sz w:val="16"/>
          <w:szCs w:val="16"/>
          <w:vertAlign w:val="superscript"/>
        </w:rPr>
        <w:t>6</w:t>
      </w:r>
      <w:r w:rsidRPr="001D1F77">
        <w:rPr>
          <w:sz w:val="16"/>
          <w:szCs w:val="16"/>
        </w:rPr>
        <w:t xml:space="preserve"> Déficience visuelle sévère</w:t>
      </w:r>
      <w:r w:rsidRPr="001D1F77">
        <w:rPr>
          <w:spacing w:val="-1"/>
          <w:sz w:val="16"/>
          <w:szCs w:val="16"/>
        </w:rPr>
        <w:t xml:space="preserve"> </w:t>
      </w:r>
      <w:r w:rsidRPr="001D1F77">
        <w:rPr>
          <w:sz w:val="16"/>
          <w:szCs w:val="16"/>
        </w:rPr>
        <w:t>: (vision</w:t>
      </w:r>
      <w:r w:rsidRPr="001D1F77">
        <w:rPr>
          <w:spacing w:val="-3"/>
          <w:sz w:val="16"/>
          <w:szCs w:val="16"/>
        </w:rPr>
        <w:t xml:space="preserve"> </w:t>
      </w:r>
      <w:r w:rsidRPr="001D1F77">
        <w:rPr>
          <w:sz w:val="16"/>
          <w:szCs w:val="16"/>
        </w:rPr>
        <w:t>: inférieure à 6/60</w:t>
      </w:r>
      <w:r w:rsidRPr="001D1F77">
        <w:rPr>
          <w:spacing w:val="-1"/>
          <w:sz w:val="16"/>
          <w:szCs w:val="16"/>
        </w:rPr>
        <w:t xml:space="preserve"> </w:t>
      </w:r>
      <w:r w:rsidRPr="001D1F77">
        <w:rPr>
          <w:sz w:val="16"/>
          <w:szCs w:val="16"/>
        </w:rPr>
        <w:t>;</w:t>
      </w:r>
      <w:r w:rsidRPr="001D1F77">
        <w:rPr>
          <w:spacing w:val="-3"/>
          <w:sz w:val="16"/>
          <w:szCs w:val="16"/>
        </w:rPr>
        <w:t xml:space="preserve"> </w:t>
      </w:r>
      <w:r w:rsidRPr="001D1F77">
        <w:rPr>
          <w:sz w:val="16"/>
          <w:szCs w:val="16"/>
        </w:rPr>
        <w:t>incapacité à compter les</w:t>
      </w:r>
      <w:r w:rsidRPr="001D1F77">
        <w:rPr>
          <w:spacing w:val="-1"/>
          <w:sz w:val="16"/>
          <w:szCs w:val="16"/>
        </w:rPr>
        <w:t xml:space="preserve"> </w:t>
      </w:r>
      <w:r w:rsidRPr="001D1F77">
        <w:rPr>
          <w:sz w:val="16"/>
          <w:szCs w:val="16"/>
        </w:rPr>
        <w:t>doigts</w:t>
      </w:r>
      <w:r w:rsidRPr="001D1F77">
        <w:rPr>
          <w:spacing w:val="-1"/>
          <w:sz w:val="16"/>
          <w:szCs w:val="16"/>
        </w:rPr>
        <w:t xml:space="preserve"> </w:t>
      </w:r>
      <w:r w:rsidRPr="001D1F77">
        <w:rPr>
          <w:sz w:val="16"/>
          <w:szCs w:val="16"/>
        </w:rPr>
        <w:t>à 6 m) incluant également lagophtalmie, iridocyclite</w:t>
      </w:r>
      <w:r w:rsidRPr="001D1F77">
        <w:rPr>
          <w:spacing w:val="40"/>
          <w:sz w:val="16"/>
          <w:szCs w:val="16"/>
        </w:rPr>
        <w:t xml:space="preserve"> </w:t>
      </w:r>
      <w:r w:rsidRPr="001D1F77">
        <w:rPr>
          <w:sz w:val="16"/>
          <w:szCs w:val="16"/>
        </w:rPr>
        <w:t>et opacités cornéennes.</w:t>
      </w:r>
    </w:p>
    <w:p w:rsidR="00AD047B" w:rsidRPr="001D1F77" w:rsidRDefault="00000000">
      <w:pPr>
        <w:ind w:left="140" w:right="138"/>
        <w:jc w:val="both"/>
        <w:rPr>
          <w:i/>
          <w:iCs/>
          <w:sz w:val="16"/>
          <w:szCs w:val="16"/>
        </w:rPr>
      </w:pPr>
      <w:bookmarkStart w:id="6" w:name="_bookmark6"/>
      <w:bookmarkEnd w:id="6"/>
      <w:r w:rsidRPr="001D1F77">
        <w:rPr>
          <w:sz w:val="16"/>
          <w:szCs w:val="16"/>
          <w:vertAlign w:val="superscript"/>
        </w:rPr>
        <w:t>7</w:t>
      </w:r>
      <w:r w:rsidRPr="001D1F77">
        <w:rPr>
          <w:sz w:val="16"/>
          <w:szCs w:val="16"/>
        </w:rPr>
        <w:t xml:space="preserve"> </w:t>
      </w:r>
      <w:r w:rsidR="00756408" w:rsidRPr="001D1F77">
        <w:rPr>
          <w:sz w:val="16"/>
          <w:szCs w:val="16"/>
        </w:rPr>
        <w:t>ORGANISATION DES NATIONS UNIES</w:t>
      </w:r>
      <w:r w:rsidRPr="001D1F77">
        <w:rPr>
          <w:sz w:val="16"/>
          <w:szCs w:val="16"/>
        </w:rPr>
        <w:t xml:space="preserve"> (ONU), Rapport de la Rapporteuse spéciale sur l’élimination de la discrimination à l’égard des personnes</w:t>
      </w:r>
      <w:r w:rsidRPr="001D1F77">
        <w:rPr>
          <w:spacing w:val="40"/>
          <w:sz w:val="16"/>
          <w:szCs w:val="16"/>
        </w:rPr>
        <w:t xml:space="preserve"> </w:t>
      </w:r>
      <w:r w:rsidRPr="001D1F77">
        <w:rPr>
          <w:sz w:val="16"/>
          <w:szCs w:val="16"/>
        </w:rPr>
        <w:t>touchées</w:t>
      </w:r>
      <w:r w:rsidRPr="001D1F77">
        <w:rPr>
          <w:spacing w:val="-10"/>
          <w:sz w:val="16"/>
          <w:szCs w:val="16"/>
        </w:rPr>
        <w:t xml:space="preserve"> </w:t>
      </w:r>
      <w:r w:rsidRPr="001D1F77">
        <w:rPr>
          <w:sz w:val="16"/>
          <w:szCs w:val="16"/>
        </w:rPr>
        <w:t>par</w:t>
      </w:r>
      <w:r w:rsidRPr="001D1F77">
        <w:rPr>
          <w:spacing w:val="-10"/>
          <w:sz w:val="16"/>
          <w:szCs w:val="16"/>
        </w:rPr>
        <w:t xml:space="preserve"> </w:t>
      </w:r>
      <w:r w:rsidRPr="001D1F77">
        <w:rPr>
          <w:sz w:val="16"/>
          <w:szCs w:val="16"/>
        </w:rPr>
        <w:t>la</w:t>
      </w:r>
      <w:r w:rsidRPr="001D1F77">
        <w:rPr>
          <w:spacing w:val="-10"/>
          <w:sz w:val="16"/>
          <w:szCs w:val="16"/>
        </w:rPr>
        <w:t xml:space="preserve"> </w:t>
      </w:r>
      <w:r w:rsidRPr="001D1F77">
        <w:rPr>
          <w:sz w:val="16"/>
          <w:szCs w:val="16"/>
        </w:rPr>
        <w:t>lèpre</w:t>
      </w:r>
      <w:r w:rsidRPr="001D1F77">
        <w:rPr>
          <w:spacing w:val="-10"/>
          <w:sz w:val="16"/>
          <w:szCs w:val="16"/>
        </w:rPr>
        <w:t xml:space="preserve"> </w:t>
      </w:r>
      <w:r w:rsidRPr="001D1F77">
        <w:rPr>
          <w:sz w:val="16"/>
          <w:szCs w:val="16"/>
        </w:rPr>
        <w:t>et</w:t>
      </w:r>
      <w:r w:rsidRPr="001D1F77">
        <w:rPr>
          <w:spacing w:val="-10"/>
          <w:sz w:val="16"/>
          <w:szCs w:val="16"/>
        </w:rPr>
        <w:t xml:space="preserve"> </w:t>
      </w:r>
      <w:r w:rsidRPr="001D1F77">
        <w:rPr>
          <w:sz w:val="16"/>
          <w:szCs w:val="16"/>
        </w:rPr>
        <w:t>de</w:t>
      </w:r>
      <w:r w:rsidRPr="001D1F77">
        <w:rPr>
          <w:spacing w:val="-10"/>
          <w:sz w:val="16"/>
          <w:szCs w:val="16"/>
        </w:rPr>
        <w:t xml:space="preserve"> </w:t>
      </w:r>
      <w:r w:rsidRPr="001D1F77">
        <w:rPr>
          <w:sz w:val="16"/>
          <w:szCs w:val="16"/>
        </w:rPr>
        <w:t>leurs</w:t>
      </w:r>
      <w:r w:rsidRPr="001D1F77">
        <w:rPr>
          <w:spacing w:val="-10"/>
          <w:sz w:val="16"/>
          <w:szCs w:val="16"/>
        </w:rPr>
        <w:t xml:space="preserve"> </w:t>
      </w:r>
      <w:r w:rsidRPr="001D1F77">
        <w:rPr>
          <w:sz w:val="16"/>
          <w:szCs w:val="16"/>
        </w:rPr>
        <w:t>familles,</w:t>
      </w:r>
      <w:r w:rsidRPr="001D1F77">
        <w:rPr>
          <w:spacing w:val="-10"/>
          <w:sz w:val="16"/>
          <w:szCs w:val="16"/>
        </w:rPr>
        <w:t xml:space="preserve"> </w:t>
      </w:r>
      <w:r w:rsidRPr="001D1F77">
        <w:rPr>
          <w:sz w:val="16"/>
          <w:szCs w:val="16"/>
        </w:rPr>
        <w:t>Assemblée</w:t>
      </w:r>
      <w:r w:rsidRPr="001D1F77">
        <w:rPr>
          <w:spacing w:val="-10"/>
          <w:sz w:val="16"/>
          <w:szCs w:val="16"/>
        </w:rPr>
        <w:t xml:space="preserve"> </w:t>
      </w:r>
      <w:r w:rsidRPr="001D1F77">
        <w:rPr>
          <w:sz w:val="16"/>
          <w:szCs w:val="16"/>
        </w:rPr>
        <w:t>générale,</w:t>
      </w:r>
      <w:r w:rsidRPr="001D1F77">
        <w:rPr>
          <w:spacing w:val="-10"/>
          <w:sz w:val="16"/>
          <w:szCs w:val="16"/>
        </w:rPr>
        <w:t xml:space="preserve"> </w:t>
      </w:r>
      <w:r w:rsidRPr="001D1F77">
        <w:rPr>
          <w:sz w:val="16"/>
          <w:szCs w:val="16"/>
        </w:rPr>
        <w:t>79ᵉ</w:t>
      </w:r>
      <w:r w:rsidRPr="001D1F77">
        <w:rPr>
          <w:spacing w:val="-10"/>
          <w:sz w:val="16"/>
          <w:szCs w:val="16"/>
        </w:rPr>
        <w:t xml:space="preserve"> </w:t>
      </w:r>
      <w:r w:rsidRPr="001D1F77">
        <w:rPr>
          <w:sz w:val="16"/>
          <w:szCs w:val="16"/>
        </w:rPr>
        <w:t>session,</w:t>
      </w:r>
      <w:r w:rsidRPr="001D1F77">
        <w:rPr>
          <w:spacing w:val="-10"/>
          <w:sz w:val="16"/>
          <w:szCs w:val="16"/>
        </w:rPr>
        <w:t xml:space="preserve"> </w:t>
      </w:r>
      <w:r w:rsidRPr="001D1F77">
        <w:rPr>
          <w:sz w:val="16"/>
          <w:szCs w:val="16"/>
        </w:rPr>
        <w:t>doc.</w:t>
      </w:r>
      <w:r w:rsidRPr="001D1F77">
        <w:rPr>
          <w:spacing w:val="-10"/>
          <w:sz w:val="16"/>
          <w:szCs w:val="16"/>
        </w:rPr>
        <w:t xml:space="preserve"> </w:t>
      </w:r>
      <w:r w:rsidRPr="001D1F77">
        <w:rPr>
          <w:sz w:val="16"/>
          <w:szCs w:val="16"/>
        </w:rPr>
        <w:t>A/79/152,</w:t>
      </w:r>
      <w:r w:rsidRPr="001D1F77">
        <w:rPr>
          <w:spacing w:val="-10"/>
          <w:sz w:val="16"/>
          <w:szCs w:val="16"/>
        </w:rPr>
        <w:t xml:space="preserve"> </w:t>
      </w:r>
      <w:r w:rsidRPr="001D1F77">
        <w:rPr>
          <w:sz w:val="16"/>
          <w:szCs w:val="16"/>
        </w:rPr>
        <w:t>2024,</w:t>
      </w:r>
      <w:r w:rsidRPr="001D1F77">
        <w:rPr>
          <w:spacing w:val="-10"/>
          <w:sz w:val="16"/>
          <w:szCs w:val="16"/>
        </w:rPr>
        <w:t xml:space="preserve"> </w:t>
      </w:r>
      <w:r w:rsidRPr="001D1F77">
        <w:rPr>
          <w:i/>
          <w:iCs/>
          <w:sz w:val="16"/>
          <w:szCs w:val="16"/>
        </w:rPr>
        <w:t>p.18</w:t>
      </w:r>
      <w:r w:rsidRPr="001D1F77">
        <w:rPr>
          <w:i/>
          <w:iCs/>
          <w:spacing w:val="-10"/>
          <w:sz w:val="16"/>
          <w:szCs w:val="16"/>
        </w:rPr>
        <w:t xml:space="preserve"> </w:t>
      </w:r>
      <w:r w:rsidRPr="001D1F77">
        <w:rPr>
          <w:sz w:val="16"/>
          <w:szCs w:val="16"/>
        </w:rPr>
        <w:t>:</w:t>
      </w:r>
      <w:r w:rsidRPr="001D1F77">
        <w:rPr>
          <w:spacing w:val="-10"/>
          <w:sz w:val="16"/>
          <w:szCs w:val="16"/>
        </w:rPr>
        <w:t xml:space="preserve"> </w:t>
      </w:r>
      <w:hyperlink r:id="rId10">
        <w:r w:rsidRPr="001D1F77">
          <w:rPr>
            <w:sz w:val="16"/>
            <w:szCs w:val="16"/>
            <w:u w:val="single"/>
          </w:rPr>
          <w:t>https://docs.un.org/fr/A/79/152</w:t>
        </w:r>
      </w:hyperlink>
      <w:r w:rsidRPr="001D1F77">
        <w:rPr>
          <w:spacing w:val="-10"/>
          <w:sz w:val="16"/>
          <w:szCs w:val="16"/>
        </w:rPr>
        <w:t xml:space="preserve"> </w:t>
      </w:r>
      <w:r w:rsidRPr="001D1F77">
        <w:rPr>
          <w:sz w:val="16"/>
          <w:szCs w:val="16"/>
        </w:rPr>
        <w:t>(consulté</w:t>
      </w:r>
      <w:r w:rsidRPr="001D1F77">
        <w:rPr>
          <w:spacing w:val="40"/>
          <w:sz w:val="16"/>
          <w:szCs w:val="16"/>
        </w:rPr>
        <w:t xml:space="preserve"> </w:t>
      </w:r>
      <w:r w:rsidRPr="001D1F77">
        <w:rPr>
          <w:sz w:val="16"/>
          <w:szCs w:val="16"/>
        </w:rPr>
        <w:t>le 13 juin 2025)</w:t>
      </w:r>
      <w:r w:rsidRPr="001D1F77">
        <w:rPr>
          <w:i/>
          <w:iCs/>
          <w:sz w:val="16"/>
          <w:szCs w:val="16"/>
        </w:rPr>
        <w:t>.</w:t>
      </w:r>
    </w:p>
    <w:sectPr w:rsidR="00AD047B" w:rsidRPr="001D1F77">
      <w:type w:val="continuous"/>
      <w:pgSz w:w="11900" w:h="16840"/>
      <w:pgMar w:top="142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7B"/>
    <w:rsid w:val="001D1F77"/>
    <w:rsid w:val="00331B37"/>
    <w:rsid w:val="00426C99"/>
    <w:rsid w:val="00756408"/>
    <w:rsid w:val="00813B87"/>
    <w:rsid w:val="0099299A"/>
    <w:rsid w:val="00AD047B"/>
    <w:rsid w:val="00E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F71F53"/>
  <w15:docId w15:val="{82D6D600-D2E7-614A-B687-0D739BD3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epfederation.org/discriminatory-law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steur.fr/fr/centre-medical/fiches-maladies/lepr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o.int/publications/i/item/who-wer9937-501-5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ho.int/fr/publications/i/item/9789290228509" TargetMode="External"/><Relationship Id="rId10" Type="http://schemas.openxmlformats.org/officeDocument/2006/relationships/hyperlink" Target="https://docs.un.org/fr/A/79/15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ocs.un.org/fr/A/79/1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636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Berot</dc:creator>
  <cp:lastModifiedBy>Amandine Berot</cp:lastModifiedBy>
  <cp:revision>8</cp:revision>
  <dcterms:created xsi:type="dcterms:W3CDTF">2025-06-14T09:02:00Z</dcterms:created>
  <dcterms:modified xsi:type="dcterms:W3CDTF">2025-06-14T09:10:00Z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2025-06-14T00:00:00Z</vt:filetime>
  </property>
</Properties>
</file>